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A8C7" w14:textId="77777777" w:rsidR="00020998" w:rsidRDefault="00020998" w:rsidP="0002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98">
        <w:rPr>
          <w:rFonts w:ascii="Times New Roman" w:hAnsi="Times New Roman" w:cs="Times New Roman"/>
          <w:sz w:val="28"/>
          <w:szCs w:val="28"/>
        </w:rPr>
        <w:t xml:space="preserve">З 2014 року в Україні йде війна. І хоча у щоденному вжитку вона і сьогодні не має єдиної назви – антитерористична операція, збройна агресія, військовий конфлікт, збройний конфлікт, військова окупація території України – і міжнародна спільнота, і міжнародні організації, і Верховна Рада України, і український народ визнають агресором Російську Федерацію. </w:t>
      </w:r>
    </w:p>
    <w:p w14:paraId="0D9371CF" w14:textId="77777777" w:rsidR="00020998" w:rsidRDefault="00020998" w:rsidP="0002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98">
        <w:rPr>
          <w:rFonts w:ascii="Times New Roman" w:hAnsi="Times New Roman" w:cs="Times New Roman"/>
          <w:sz w:val="28"/>
          <w:szCs w:val="28"/>
        </w:rPr>
        <w:t xml:space="preserve">Прагнення миру, очікування миру стали головною мрією країни. Але мир не приходить сам по собі. Його потрібно будувати. Його потрібно зберігати та укріплювати. Потрібно вивчати та аналізувати ситуацію.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0998">
        <w:rPr>
          <w:rFonts w:ascii="Times New Roman" w:hAnsi="Times New Roman" w:cs="Times New Roman"/>
          <w:sz w:val="28"/>
          <w:szCs w:val="28"/>
        </w:rPr>
        <w:t xml:space="preserve">часть суспільства робить процес більш успішним, розширює базу вивчення ситуації та прийняття рішень, дає суспільству розуміння важливості досягнених результатів. </w:t>
      </w:r>
    </w:p>
    <w:p w14:paraId="7303CB40" w14:textId="78103ACC" w:rsidR="00020998" w:rsidRDefault="00020998" w:rsidP="0002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98">
        <w:rPr>
          <w:rFonts w:ascii="Times New Roman" w:hAnsi="Times New Roman" w:cs="Times New Roman"/>
          <w:sz w:val="28"/>
          <w:szCs w:val="28"/>
        </w:rPr>
        <w:t>Будь-яке соціальне явище по-різному випливає на чоловіків та жінок. Війна і конфлікти також. Проблема різного впливу війн та конфліктів на жінок і чоловіків є глобальною. Вона знайшла відбиття в резолюціях Ради Безпеки ООН, перш за все – 1325 – «Жінки. Мир. Безпека» (прийнята в жовтня 2000 р. ), а також 1820, 1888, 1889, 2106, 2122, 2242, 1960, які закликають держави-учасниці звертати увагу на потреби та проблеми жінок в конфлікті, оскільки конфлікти непропорційно впливають на жінок. Основний зміст усіх резолюцій – це увага до прав жінок, участь жінок в процесах прийняття рішень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0998">
        <w:rPr>
          <w:rFonts w:ascii="Times New Roman" w:hAnsi="Times New Roman" w:cs="Times New Roman"/>
          <w:sz w:val="28"/>
          <w:szCs w:val="28"/>
        </w:rPr>
        <w:t xml:space="preserve"> вирішенні конфліктів та допомога жінкам, які постраждали від конфліктів. </w:t>
      </w:r>
    </w:p>
    <w:p w14:paraId="2DF7AA96" w14:textId="21AC910F" w:rsidR="00020998" w:rsidRDefault="00020998" w:rsidP="0002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98">
        <w:rPr>
          <w:rFonts w:ascii="Times New Roman" w:hAnsi="Times New Roman" w:cs="Times New Roman"/>
          <w:sz w:val="28"/>
          <w:szCs w:val="28"/>
        </w:rPr>
        <w:t>24 лютого 2016 р. Кабінет Міністрів України затвердив Національний план дій на виконання резолюції РБ ООН 1325 «Жінки. Мир. Безпека». Система соціального захисту населення в цьому відіграє важливу роль, яка, відповідно, потребує забезпечення у вигляді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998">
        <w:rPr>
          <w:rFonts w:ascii="Times New Roman" w:hAnsi="Times New Roman" w:cs="Times New Roman"/>
          <w:sz w:val="28"/>
          <w:szCs w:val="28"/>
        </w:rPr>
        <w:t xml:space="preserve">правових актів, навчальних матеріалів, інструкцій тощо. </w:t>
      </w:r>
    </w:p>
    <w:p w14:paraId="4B7461ED" w14:textId="77777777" w:rsidR="00020998" w:rsidRDefault="00020998" w:rsidP="0002099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C4E860" w14:textId="7965A4E8" w:rsidR="008B3070" w:rsidRDefault="003E3C8F" w:rsidP="008B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>І</w:t>
      </w:r>
      <w:r w:rsidR="001D196C" w:rsidRPr="008B3070">
        <w:rPr>
          <w:rFonts w:ascii="Times New Roman" w:hAnsi="Times New Roman" w:cs="Times New Roman"/>
          <w:sz w:val="28"/>
          <w:szCs w:val="28"/>
        </w:rPr>
        <w:t>нформаційні</w:t>
      </w:r>
      <w:r w:rsidR="00D95475" w:rsidRPr="008B3070">
        <w:rPr>
          <w:rFonts w:ascii="Times New Roman" w:hAnsi="Times New Roman" w:cs="Times New Roman"/>
          <w:sz w:val="28"/>
          <w:szCs w:val="28"/>
        </w:rPr>
        <w:t xml:space="preserve"> ресур</w:t>
      </w:r>
      <w:r w:rsidR="001D196C" w:rsidRPr="008B3070">
        <w:rPr>
          <w:rFonts w:ascii="Times New Roman" w:hAnsi="Times New Roman" w:cs="Times New Roman"/>
          <w:sz w:val="28"/>
          <w:szCs w:val="28"/>
        </w:rPr>
        <w:t>с</w:t>
      </w:r>
      <w:r w:rsidR="00D95475" w:rsidRPr="008B3070">
        <w:rPr>
          <w:rFonts w:ascii="Times New Roman" w:hAnsi="Times New Roman" w:cs="Times New Roman"/>
          <w:sz w:val="28"/>
          <w:szCs w:val="28"/>
        </w:rPr>
        <w:t xml:space="preserve">и </w:t>
      </w:r>
      <w:r w:rsidR="00C801DC" w:rsidRPr="008B3070">
        <w:rPr>
          <w:rFonts w:ascii="Times New Roman" w:hAnsi="Times New Roman" w:cs="Times New Roman"/>
          <w:sz w:val="28"/>
          <w:szCs w:val="28"/>
        </w:rPr>
        <w:t xml:space="preserve">(не є вичерпними) </w:t>
      </w:r>
      <w:r w:rsidR="00D95475" w:rsidRPr="008B3070">
        <w:rPr>
          <w:rFonts w:ascii="Times New Roman" w:hAnsi="Times New Roman" w:cs="Times New Roman"/>
          <w:sz w:val="28"/>
          <w:szCs w:val="28"/>
        </w:rPr>
        <w:t>за якими можна знайти</w:t>
      </w:r>
    </w:p>
    <w:p w14:paraId="16137CC6" w14:textId="77777777" w:rsidR="008B3070" w:rsidRDefault="00D95475" w:rsidP="008B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>інформаційні та аналітичні матеріали прогресивних кроків</w:t>
      </w:r>
    </w:p>
    <w:p w14:paraId="02840327" w14:textId="1AD5F390" w:rsidR="008B3070" w:rsidRPr="008B3070" w:rsidRDefault="00D95475" w:rsidP="0002099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 xml:space="preserve">нашої країни </w:t>
      </w:r>
      <w:r w:rsidR="001D196C" w:rsidRPr="008B3070">
        <w:rPr>
          <w:rFonts w:ascii="Times New Roman" w:hAnsi="Times New Roman" w:cs="Times New Roman"/>
          <w:sz w:val="28"/>
          <w:szCs w:val="28"/>
        </w:rPr>
        <w:t>в реалізації гендерної політики</w:t>
      </w:r>
    </w:p>
    <w:p w14:paraId="1D7995AF" w14:textId="77777777" w:rsidR="00D95475" w:rsidRPr="008B3070" w:rsidRDefault="00D95475" w:rsidP="00D954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 xml:space="preserve">Офіс ООН жінки в Україні публікує актуальні звіти, що відображають реалізацію гендерних політик. Особливо висвітлюються видання та аналітичні матеріали в умовах війн, теми гуманітарної відповіді, гендерно чутливе управління та відновлення. </w:t>
      </w:r>
    </w:p>
    <w:p w14:paraId="5C701BFD" w14:textId="77777777" w:rsidR="00D95475" w:rsidRPr="008B3070" w:rsidRDefault="00D95475" w:rsidP="00D9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E9958" w14:textId="77777777" w:rsidR="001D196C" w:rsidRPr="008B3070" w:rsidRDefault="00D95475" w:rsidP="001D19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 xml:space="preserve">Гендер в деталях — спеціалізоване онлайн-видання, що відслідковує програм та представляє успішні практики і вказує на актуальні проблеми і виклики. регулярно публікує аналітику, огляди та рецензії на гендерну політику в Україні. </w:t>
      </w:r>
    </w:p>
    <w:p w14:paraId="037D960C" w14:textId="77777777" w:rsidR="00D95475" w:rsidRPr="008B3070" w:rsidRDefault="001D196C" w:rsidP="001D1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>Один</w:t>
      </w:r>
      <w:r w:rsidR="00D95475" w:rsidRPr="008B3070">
        <w:rPr>
          <w:rFonts w:ascii="Times New Roman" w:hAnsi="Times New Roman" w:cs="Times New Roman"/>
          <w:sz w:val="28"/>
          <w:szCs w:val="28"/>
        </w:rPr>
        <w:t xml:space="preserve"> з корисних матеріалів:</w:t>
      </w:r>
    </w:p>
    <w:p w14:paraId="03F1EC02" w14:textId="77777777" w:rsidR="00D95475" w:rsidRPr="008B3070" w:rsidRDefault="00D95475" w:rsidP="001D196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>«32 здобутки гендерної рівності з часу незалежності» — тематичний огляд, під</w:t>
      </w:r>
      <w:r w:rsidR="001D196C" w:rsidRPr="008B3070">
        <w:rPr>
          <w:rFonts w:ascii="Times New Roman" w:hAnsi="Times New Roman" w:cs="Times New Roman"/>
          <w:sz w:val="28"/>
          <w:szCs w:val="28"/>
        </w:rPr>
        <w:t xml:space="preserve">готовлений у серпні 2023 року. </w:t>
      </w:r>
      <w:r w:rsidRPr="008B3070">
        <w:rPr>
          <w:rFonts w:ascii="Times New Roman" w:hAnsi="Times New Roman" w:cs="Times New Roman"/>
          <w:sz w:val="28"/>
          <w:szCs w:val="28"/>
        </w:rPr>
        <w:t>genderindetail.org.ua</w:t>
      </w:r>
    </w:p>
    <w:p w14:paraId="72F7AB31" w14:textId="77777777" w:rsidR="00D95475" w:rsidRPr="008B3070" w:rsidRDefault="00D95475" w:rsidP="00D9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F65EC" w14:textId="77777777" w:rsidR="00D95475" w:rsidRDefault="00D95475" w:rsidP="001D19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>Український Жіночий Конгрес (УЖК) — платформа і публікації</w:t>
      </w:r>
      <w:r w:rsidR="001D196C" w:rsidRPr="008B3070">
        <w:rPr>
          <w:rFonts w:ascii="Times New Roman" w:hAnsi="Times New Roman" w:cs="Times New Roman"/>
          <w:sz w:val="28"/>
          <w:szCs w:val="28"/>
        </w:rPr>
        <w:t xml:space="preserve"> </w:t>
      </w:r>
      <w:r w:rsidRPr="008B3070">
        <w:rPr>
          <w:rFonts w:ascii="Times New Roman" w:hAnsi="Times New Roman" w:cs="Times New Roman"/>
          <w:sz w:val="28"/>
          <w:szCs w:val="28"/>
        </w:rPr>
        <w:t>УЖК проводить щорічні національні та регіональні конгреси, за результатами яких публікуються дослідження, програми, те</w:t>
      </w:r>
      <w:r w:rsidR="001D196C" w:rsidRPr="008B3070">
        <w:rPr>
          <w:rFonts w:ascii="Times New Roman" w:hAnsi="Times New Roman" w:cs="Times New Roman"/>
          <w:sz w:val="28"/>
          <w:szCs w:val="28"/>
        </w:rPr>
        <w:t xml:space="preserve">матичні звернення та </w:t>
      </w:r>
      <w:r w:rsidR="001D196C" w:rsidRPr="008B3070">
        <w:rPr>
          <w:rFonts w:ascii="Times New Roman" w:hAnsi="Times New Roman" w:cs="Times New Roman"/>
          <w:sz w:val="28"/>
          <w:szCs w:val="28"/>
        </w:rPr>
        <w:lastRenderedPageBreak/>
        <w:t xml:space="preserve">аналітика: </w:t>
      </w:r>
      <w:r w:rsidRPr="008B3070">
        <w:rPr>
          <w:rFonts w:ascii="Times New Roman" w:hAnsi="Times New Roman" w:cs="Times New Roman"/>
          <w:sz w:val="28"/>
          <w:szCs w:val="28"/>
        </w:rPr>
        <w:t xml:space="preserve">8-й УЖК (5 листопада 2024) — теми: стратегія майбутнього, жіночий потенціал, нові ролі; участь представниць уряду, науки, медицини, бізнесу. </w:t>
      </w:r>
    </w:p>
    <w:p w14:paraId="26A5D099" w14:textId="77777777" w:rsidR="008B3070" w:rsidRDefault="008B3070" w:rsidP="008B30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04A75" w14:textId="77777777" w:rsidR="008B3070" w:rsidRPr="008B3070" w:rsidRDefault="00C57790" w:rsidP="008B30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Офіційні вебсайти Мінсоцполітики, Нацсоцслужби, </w:t>
      </w:r>
      <w:r w:rsidR="008B3070" w:rsidRPr="008B3070">
        <w:rPr>
          <w:rFonts w:ascii="Times New Roman" w:hAnsi="Times New Roman" w:cs="Times New Roman"/>
          <w:sz w:val="28"/>
          <w:szCs w:val="28"/>
        </w:rPr>
        <w:t>Урядової уповноваженої з питань гендерної по</w:t>
      </w:r>
      <w:r>
        <w:rPr>
          <w:rFonts w:ascii="Times New Roman" w:hAnsi="Times New Roman" w:cs="Times New Roman"/>
          <w:sz w:val="28"/>
          <w:szCs w:val="28"/>
        </w:rPr>
        <w:t>літики України</w:t>
      </w:r>
      <w:r w:rsidR="008B3070">
        <w:rPr>
          <w:rFonts w:ascii="Times New Roman" w:hAnsi="Times New Roman" w:cs="Times New Roman"/>
          <w:sz w:val="28"/>
          <w:szCs w:val="28"/>
        </w:rPr>
        <w:t>.</w:t>
      </w:r>
    </w:p>
    <w:p w14:paraId="37755248" w14:textId="77777777" w:rsidR="001D196C" w:rsidRPr="008B3070" w:rsidRDefault="001D196C" w:rsidP="001D1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25D96" w14:textId="77777777" w:rsidR="00761B4B" w:rsidRPr="008B3070" w:rsidRDefault="00761B4B" w:rsidP="00761B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 xml:space="preserve">Видання Музею жіночої та гендерної історії. </w:t>
      </w:r>
    </w:p>
    <w:p w14:paraId="492D1DA1" w14:textId="77777777" w:rsidR="00761B4B" w:rsidRPr="008B3070" w:rsidRDefault="00761B4B" w:rsidP="00761B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D69708" w14:textId="77777777" w:rsidR="00761B4B" w:rsidRPr="008B3070" w:rsidRDefault="00761B4B" w:rsidP="00761B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>Громадська організація «Ла Страда – Україна» активно видає та поширює публікації на гендерну тематику.</w:t>
      </w:r>
    </w:p>
    <w:p w14:paraId="5D6CFD2C" w14:textId="77777777" w:rsidR="00C801DC" w:rsidRPr="008B3070" w:rsidRDefault="00C801DC" w:rsidP="00C801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397712" w14:textId="77777777" w:rsidR="00C801DC" w:rsidRPr="008B3070" w:rsidRDefault="00C801DC" w:rsidP="00C801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70">
        <w:rPr>
          <w:rFonts w:ascii="Times New Roman" w:hAnsi="Times New Roman" w:cs="Times New Roman"/>
          <w:sz w:val="28"/>
          <w:szCs w:val="28"/>
        </w:rPr>
        <w:t>Києво-Могилянська академія (НаУКМА) публікує видання на теми, пов’язані з ґендерної політики — як у рамках академічних журналів, так і через конференційні та інші тематичні збірники.</w:t>
      </w:r>
    </w:p>
    <w:p w14:paraId="6C99D191" w14:textId="77777777" w:rsidR="00761B4B" w:rsidRPr="00761B4B" w:rsidRDefault="00761B4B" w:rsidP="00761B4B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14:paraId="64099452" w14:textId="77777777" w:rsidR="001D196C" w:rsidRPr="001D196C" w:rsidRDefault="001D196C" w:rsidP="001D196C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14:paraId="5E8BF650" w14:textId="77777777" w:rsidR="001D196C" w:rsidRPr="001D196C" w:rsidRDefault="001D196C" w:rsidP="001D196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1D196C" w:rsidRPr="001D19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2A3"/>
    <w:multiLevelType w:val="hybridMultilevel"/>
    <w:tmpl w:val="F01CF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5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28"/>
    <w:rsid w:val="00020998"/>
    <w:rsid w:val="00023CA7"/>
    <w:rsid w:val="001D196C"/>
    <w:rsid w:val="003E3C8F"/>
    <w:rsid w:val="004B10D6"/>
    <w:rsid w:val="005743CF"/>
    <w:rsid w:val="00761B4B"/>
    <w:rsid w:val="007841A4"/>
    <w:rsid w:val="007E0344"/>
    <w:rsid w:val="008B3070"/>
    <w:rsid w:val="008F0911"/>
    <w:rsid w:val="0097242B"/>
    <w:rsid w:val="00A70BA6"/>
    <w:rsid w:val="00B623C8"/>
    <w:rsid w:val="00C05D88"/>
    <w:rsid w:val="00C368C7"/>
    <w:rsid w:val="00C57790"/>
    <w:rsid w:val="00C721C3"/>
    <w:rsid w:val="00C801DC"/>
    <w:rsid w:val="00CA1828"/>
    <w:rsid w:val="00D95475"/>
    <w:rsid w:val="00E07072"/>
    <w:rsid w:val="00F6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1477"/>
  <w15:chartTrackingRefBased/>
  <w15:docId w15:val="{8A831CF3-76C6-42B8-ADA7-FF46223C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2097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ASUS</cp:lastModifiedBy>
  <cp:revision>4</cp:revision>
  <dcterms:created xsi:type="dcterms:W3CDTF">2025-09-17T13:30:00Z</dcterms:created>
  <dcterms:modified xsi:type="dcterms:W3CDTF">2025-09-18T06:04:00Z</dcterms:modified>
</cp:coreProperties>
</file>