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685C" w14:textId="0942876F" w:rsidR="00933BC6" w:rsidRDefault="00A26869">
      <w:p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b/>
          <w:bCs/>
          <w:sz w:val="28"/>
          <w:szCs w:val="28"/>
        </w:rPr>
        <w:t>ПРИЙОМНА СІМ’Я</w:t>
      </w:r>
      <w:r>
        <w:rPr>
          <w:rFonts w:ascii="Times New Roman" w:hAnsi="Times New Roman" w:cs="Times New Roman"/>
          <w:sz w:val="28"/>
          <w:szCs w:val="28"/>
        </w:rPr>
        <w:t xml:space="preserve"> – ШУКАЄМО КАНДИДАТІВ У БАТЬКИ!</w:t>
      </w:r>
    </w:p>
    <w:p w14:paraId="2EA63CC7" w14:textId="78957EDE" w:rsidR="00605323" w:rsidRDefault="006053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54416F5" wp14:editId="457FE938">
            <wp:extent cx="6120765" cy="3535680"/>
            <wp:effectExtent l="0" t="0" r="0" b="0"/>
            <wp:docPr id="201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7ECD2" w14:textId="77777777" w:rsidR="00A26869" w:rsidRPr="00A26869" w:rsidRDefault="00A26869" w:rsidP="00A26869">
      <w:p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Прийомна сім’я – це сім’я або окрема особа, яка не перебуває у шлюбі, яка добровільно взяла на виховання та для спільного проживання від 1 до 4-х дітей-сиріт чи дітей, позбавлених батьківського піклування.</w:t>
      </w:r>
    </w:p>
    <w:p w14:paraId="5A34FFBE" w14:textId="77777777" w:rsidR="00A26869" w:rsidRPr="00A26869" w:rsidRDefault="00A26869" w:rsidP="00A26869">
      <w:p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В разі утворення прийомної сім’ї прийомні батьки беруть дітей на власну житлову площу за наявності відповідних санітарно-гігієнічних та побутових умов.</w:t>
      </w:r>
    </w:p>
    <w:p w14:paraId="3E43F27E" w14:textId="77777777" w:rsidR="00A26869" w:rsidRPr="00A26869" w:rsidRDefault="00A26869" w:rsidP="00A26869">
      <w:p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Прийомні діти виховуються в сім’ях до досягнення ними 18-річного віку, а в разі продовження навчання у професійно-технічних, вищих навчальних закладах І-IV рівня акредитації – до його закінчення.</w:t>
      </w:r>
    </w:p>
    <w:p w14:paraId="4FBA96C7" w14:textId="77777777" w:rsidR="00A26869" w:rsidRPr="00A26869" w:rsidRDefault="00A26869" w:rsidP="00A268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6869">
        <w:rPr>
          <w:rFonts w:ascii="Times New Roman" w:hAnsi="Times New Roman" w:cs="Times New Roman"/>
          <w:b/>
          <w:bCs/>
          <w:sz w:val="28"/>
          <w:szCs w:val="28"/>
        </w:rPr>
        <w:t>Держава бере на себе підтримку прийомної сім'ї:</w:t>
      </w:r>
    </w:p>
    <w:p w14:paraId="44372350" w14:textId="77777777" w:rsidR="00A26869" w:rsidRPr="00A26869" w:rsidRDefault="00A26869" w:rsidP="00A2686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зберігає за прийомними дітьми статус дитини-сироти та всі відповідні пільги передбачені законодавством ;</w:t>
      </w:r>
    </w:p>
    <w:p w14:paraId="125297CC" w14:textId="77777777" w:rsidR="00A26869" w:rsidRPr="00A26869" w:rsidRDefault="00A26869" w:rsidP="00A2686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надає кошти на утримання дитини та виплачує грошове забезпечення одному із прийомних батьків;</w:t>
      </w:r>
    </w:p>
    <w:p w14:paraId="05961786" w14:textId="77777777" w:rsidR="00A26869" w:rsidRPr="00A26869" w:rsidRDefault="00A26869" w:rsidP="00A2686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зберігає раніше призначені аліменти, пенсії, інші виплати, які перераховуються на особистий рахунок дітей, відкритий в установах банку.</w:t>
      </w:r>
    </w:p>
    <w:p w14:paraId="6A111BCF" w14:textId="40CD15DB" w:rsidR="00A26869" w:rsidRPr="00A26869" w:rsidRDefault="00A26869" w:rsidP="00A26869">
      <w:p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Орган опіки та піклування забезпечу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A26869">
        <w:rPr>
          <w:rFonts w:ascii="Times New Roman" w:hAnsi="Times New Roman" w:cs="Times New Roman"/>
          <w:sz w:val="28"/>
          <w:szCs w:val="28"/>
        </w:rPr>
        <w:t xml:space="preserve"> збереження житла та майна вихованців та прийомних дітей за місцем його знаходження і здійсню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A26869">
        <w:rPr>
          <w:rFonts w:ascii="Times New Roman" w:hAnsi="Times New Roman" w:cs="Times New Roman"/>
          <w:sz w:val="28"/>
          <w:szCs w:val="28"/>
        </w:rPr>
        <w:t xml:space="preserve"> контроль за його використанням.</w:t>
      </w:r>
    </w:p>
    <w:p w14:paraId="2D64D3E1" w14:textId="77777777" w:rsidR="00A26869" w:rsidRPr="00A26869" w:rsidRDefault="00A26869" w:rsidP="00A268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6869">
        <w:rPr>
          <w:rFonts w:ascii="Times New Roman" w:hAnsi="Times New Roman" w:cs="Times New Roman"/>
          <w:b/>
          <w:bCs/>
          <w:sz w:val="28"/>
          <w:szCs w:val="28"/>
        </w:rPr>
        <w:t>Прийомними батьками можуть бути особи, які:</w:t>
      </w:r>
    </w:p>
    <w:p w14:paraId="10212600" w14:textId="77777777" w:rsidR="00A26869" w:rsidRPr="00A26869" w:rsidRDefault="00A26869" w:rsidP="00A268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lastRenderedPageBreak/>
        <w:t>визнані в установленому порядку дієздатними; </w:t>
      </w:r>
    </w:p>
    <w:p w14:paraId="62BB7782" w14:textId="77777777" w:rsidR="00A26869" w:rsidRPr="00A26869" w:rsidRDefault="00A26869" w:rsidP="00A268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не були позбавлені батьківських прав;</w:t>
      </w:r>
    </w:p>
    <w:p w14:paraId="4CE4A831" w14:textId="77777777" w:rsidR="00A26869" w:rsidRPr="00A26869" w:rsidRDefault="00A26869" w:rsidP="00A268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мають достатнє матеріальне забезпечення;</w:t>
      </w:r>
    </w:p>
    <w:p w14:paraId="7B154434" w14:textId="77777777" w:rsidR="00A26869" w:rsidRPr="00A26869" w:rsidRDefault="00A26869" w:rsidP="00A268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за станом здоров’я можуть виконувати обов’язки щодо виховання дітей;</w:t>
      </w:r>
    </w:p>
    <w:p w14:paraId="79E66803" w14:textId="77777777" w:rsidR="00A26869" w:rsidRPr="00A26869" w:rsidRDefault="00A26869" w:rsidP="00A268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6869">
        <w:rPr>
          <w:rFonts w:ascii="Times New Roman" w:hAnsi="Times New Roman" w:cs="Times New Roman"/>
          <w:sz w:val="28"/>
          <w:szCs w:val="28"/>
        </w:rPr>
        <w:t>пройшли курс підготовки потенційних кандидатів у прийомні батьки.</w:t>
      </w:r>
    </w:p>
    <w:p w14:paraId="29A2C79F" w14:textId="42597340" w:rsidR="00A26869" w:rsidRPr="00A26869" w:rsidRDefault="00A26869" w:rsidP="00A2686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!За детальною інформацією</w:t>
      </w:r>
      <w:r w:rsidRPr="00A26869">
        <w:rPr>
          <w:rFonts w:ascii="Times New Roman" w:hAnsi="Times New Roman" w:cs="Times New Roman"/>
          <w:sz w:val="28"/>
          <w:szCs w:val="28"/>
        </w:rPr>
        <w:t> звер</w:t>
      </w:r>
      <w:r>
        <w:rPr>
          <w:rFonts w:ascii="Times New Roman" w:hAnsi="Times New Roman" w:cs="Times New Roman"/>
          <w:sz w:val="28"/>
          <w:szCs w:val="28"/>
        </w:rPr>
        <w:t>татись</w:t>
      </w:r>
      <w:r w:rsidRPr="00A26869">
        <w:rPr>
          <w:rFonts w:ascii="Times New Roman" w:hAnsi="Times New Roman" w:cs="Times New Roman"/>
          <w:sz w:val="28"/>
          <w:szCs w:val="28"/>
        </w:rPr>
        <w:t xml:space="preserve"> до Служби у справах дітей та сім’ї Петрівської сільської ради, за адресою: (вул. Ново-Київська, 121, с. Нові Петрівці, з понеділка по п’ятницю з 08.00 до 16.00 год.)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C26E56" w14:textId="77777777" w:rsidR="00A26869" w:rsidRPr="00A26869" w:rsidRDefault="00A26869">
      <w:pPr>
        <w:rPr>
          <w:rFonts w:ascii="Times New Roman" w:hAnsi="Times New Roman" w:cs="Times New Roman"/>
          <w:sz w:val="28"/>
          <w:szCs w:val="28"/>
        </w:rPr>
      </w:pPr>
    </w:p>
    <w:sectPr w:rsidR="00A26869" w:rsidRPr="00A268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34B59"/>
    <w:multiLevelType w:val="multilevel"/>
    <w:tmpl w:val="B6AA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35F6A"/>
    <w:multiLevelType w:val="multilevel"/>
    <w:tmpl w:val="6198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416057">
    <w:abstractNumId w:val="0"/>
  </w:num>
  <w:num w:numId="2" w16cid:durableId="2072195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3D"/>
    <w:rsid w:val="00554318"/>
    <w:rsid w:val="00605323"/>
    <w:rsid w:val="0076303D"/>
    <w:rsid w:val="00861BC4"/>
    <w:rsid w:val="00933BC6"/>
    <w:rsid w:val="00A26869"/>
    <w:rsid w:val="00D9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F850"/>
  <w15:chartTrackingRefBased/>
  <w15:docId w15:val="{B5BB2CB7-635E-4E8A-BF93-126FC00E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3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0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0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0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30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30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30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30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30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30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30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30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3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63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63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630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0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30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3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630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630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1055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2025-09-25T06:09:00Z</dcterms:created>
  <dcterms:modified xsi:type="dcterms:W3CDTF">2025-09-25T06:15:00Z</dcterms:modified>
</cp:coreProperties>
</file>