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668" w:rsidRPr="00DD4663" w:rsidRDefault="00113668" w:rsidP="00DD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4663">
        <w:rPr>
          <w:rFonts w:ascii="Times New Roman" w:hAnsi="Times New Roman" w:cs="Times New Roman"/>
          <w:b/>
          <w:sz w:val="28"/>
          <w:szCs w:val="28"/>
          <w:lang w:val="uk-UA"/>
        </w:rPr>
        <w:t>Аналіз регуляторного впливу</w:t>
      </w:r>
    </w:p>
    <w:p w:rsidR="00113668" w:rsidRPr="00DD4663" w:rsidRDefault="00113668" w:rsidP="00DD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D4663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DD46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Петрівської сільс</w:t>
      </w:r>
      <w:r w:rsidR="00DD4663" w:rsidRPr="00DD4663">
        <w:rPr>
          <w:rFonts w:ascii="Times New Roman" w:hAnsi="Times New Roman" w:cs="Times New Roman"/>
          <w:b/>
          <w:sz w:val="28"/>
          <w:szCs w:val="28"/>
          <w:lang w:val="uk-UA"/>
        </w:rPr>
        <w:t>ь</w:t>
      </w:r>
      <w:r w:rsidRPr="00DD4663">
        <w:rPr>
          <w:rFonts w:ascii="Times New Roman" w:hAnsi="Times New Roman" w:cs="Times New Roman"/>
          <w:b/>
          <w:sz w:val="28"/>
          <w:szCs w:val="28"/>
          <w:lang w:val="uk-UA"/>
        </w:rPr>
        <w:t>кої  ради</w:t>
      </w:r>
    </w:p>
    <w:p w:rsidR="00516879" w:rsidRDefault="00113668" w:rsidP="00DD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4663">
        <w:rPr>
          <w:rFonts w:ascii="Times New Roman" w:hAnsi="Times New Roman" w:cs="Times New Roman"/>
          <w:b/>
          <w:sz w:val="28"/>
          <w:szCs w:val="28"/>
          <w:lang w:val="uk-UA"/>
        </w:rPr>
        <w:t>«Про затвердження Методики розрахунку орендної плати за майно комунальної власності Петрівської сільської територіальної громади»</w:t>
      </w:r>
    </w:p>
    <w:p w:rsidR="004E6903" w:rsidRDefault="004E6903" w:rsidP="00DD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E6903" w:rsidRDefault="004E6903" w:rsidP="00DD46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E6903">
        <w:rPr>
          <w:rFonts w:ascii="Times New Roman" w:hAnsi="Times New Roman" w:cs="Times New Roman"/>
          <w:b/>
          <w:sz w:val="28"/>
          <w:szCs w:val="28"/>
          <w:lang w:val="uk-UA"/>
        </w:rPr>
        <w:t>І. Визначення проблеми</w:t>
      </w:r>
    </w:p>
    <w:p w:rsidR="00F66D9B" w:rsidRDefault="00F66D9B" w:rsidP="00F66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3640" w:rsidRDefault="002265DE" w:rsidP="00F66D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Норми</w:t>
      </w:r>
      <w:r w:rsidR="001C7050">
        <w:rPr>
          <w:rFonts w:ascii="Times New Roman" w:hAnsi="Times New Roman" w:cs="Times New Roman"/>
          <w:sz w:val="28"/>
          <w:szCs w:val="28"/>
          <w:lang w:val="uk-UA"/>
        </w:rPr>
        <w:t xml:space="preserve"> частини 5 статті 60 Закону України «</w:t>
      </w:r>
      <w:r w:rsidR="001C7050" w:rsidRPr="001C7050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</w:t>
      </w:r>
      <w:r w:rsidR="001C7050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встановлюють, що о</w:t>
      </w:r>
      <w:r w:rsidR="00F03640" w:rsidRPr="00F03640">
        <w:rPr>
          <w:rFonts w:ascii="Times New Roman" w:hAnsi="Times New Roman" w:cs="Times New Roman"/>
          <w:sz w:val="28"/>
          <w:szCs w:val="28"/>
          <w:lang w:val="uk-UA"/>
        </w:rPr>
        <w:t>ргани місцевого самоврядування від імені та в інтересах територіальних громад відповідно до закону здійснюють правомочності щодо володіння, користування та розпорядження об'єктами права комунальної власності, в тому числі виконують усі майнові операції, можуть передавати об'єкти права комунальної власності у постійне або тимчасове користування юридичним та фізичним особам, укладати договори в рамках державно-приватного партнерства, у тому числі концесійні договори, здавати їх в оренду, продавати і купувати, використовувати як заставу, вирішувати питання їхнього відчуження, визначати в угодах та договорах умови використання та фінансування об'єктів, що приватизуються та передаються у користування і оренду.</w:t>
      </w:r>
    </w:p>
    <w:p w:rsidR="00F66D9B" w:rsidRDefault="00BA51F2" w:rsidP="00F66D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частини 2 статті 2 Закону України </w:t>
      </w:r>
      <w:r w:rsidR="00F03640">
        <w:rPr>
          <w:lang w:val="ru-RU"/>
        </w:rPr>
        <w:t>«</w:t>
      </w:r>
      <w:r w:rsidR="00F03640" w:rsidRPr="00F03640">
        <w:rPr>
          <w:rFonts w:ascii="Times New Roman" w:hAnsi="Times New Roman" w:cs="Times New Roman"/>
          <w:sz w:val="28"/>
          <w:szCs w:val="28"/>
          <w:lang w:val="uk-UA"/>
        </w:rPr>
        <w:t>Про оренду державного та комунального майна</w:t>
      </w:r>
      <w:r w:rsidR="00F03640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6D9B" w:rsidRPr="00F66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66D9B" w:rsidRPr="00F66D9B">
        <w:rPr>
          <w:rFonts w:ascii="Times New Roman" w:hAnsi="Times New Roman" w:cs="Times New Roman"/>
          <w:sz w:val="28"/>
          <w:szCs w:val="28"/>
          <w:lang w:val="uk-UA"/>
        </w:rPr>
        <w:t>ередача в оренду майна, що перебуває у комунальній власності, здійснюється органами місцевого самоврядування відповідно до вимог цього Закону.</w:t>
      </w:r>
    </w:p>
    <w:p w:rsidR="00EE1210" w:rsidRDefault="00EE1210" w:rsidP="00EE12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1210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утворенням </w:t>
      </w:r>
      <w:r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Pr="00EE1210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Петрівська сільська </w:t>
      </w:r>
      <w:r w:rsidRPr="00EE1210">
        <w:rPr>
          <w:rFonts w:ascii="Times New Roman" w:hAnsi="Times New Roman" w:cs="Times New Roman"/>
          <w:sz w:val="28"/>
          <w:szCs w:val="28"/>
          <w:lang w:val="uk-UA"/>
        </w:rPr>
        <w:t>рада стала правонаступником майна приєднаних до неї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067">
        <w:rPr>
          <w:rFonts w:ascii="Times New Roman" w:hAnsi="Times New Roman" w:cs="Times New Roman"/>
          <w:sz w:val="28"/>
          <w:szCs w:val="28"/>
          <w:lang w:val="uk-UA"/>
        </w:rPr>
        <w:t>громад, зокр</w:t>
      </w:r>
      <w:r w:rsidR="0062674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CE2067"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CE2067" w:rsidRPr="00CE2067">
        <w:rPr>
          <w:lang w:val="uk-UA"/>
        </w:rPr>
        <w:t xml:space="preserve"> </w:t>
      </w:r>
      <w:r w:rsidR="00CE2067" w:rsidRPr="00CE2067">
        <w:rPr>
          <w:rFonts w:ascii="Times New Roman" w:hAnsi="Times New Roman" w:cs="Times New Roman"/>
          <w:sz w:val="28"/>
          <w:szCs w:val="28"/>
          <w:lang w:val="uk-UA"/>
        </w:rPr>
        <w:t>зросла кількість нерухомого майна комунальної власності, яке можливо передати в оренду.</w:t>
      </w:r>
    </w:p>
    <w:p w:rsidR="00024976" w:rsidRDefault="00024976" w:rsidP="00F66D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15 </w:t>
      </w:r>
      <w:r w:rsidRPr="00024976">
        <w:rPr>
          <w:rFonts w:ascii="Times New Roman" w:hAnsi="Times New Roman" w:cs="Times New Roman"/>
          <w:sz w:val="28"/>
          <w:szCs w:val="28"/>
          <w:lang w:val="ru-RU"/>
        </w:rPr>
        <w:t xml:space="preserve">Закону </w:t>
      </w:r>
      <w:proofErr w:type="spellStart"/>
      <w:r w:rsidRPr="00024976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024976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024976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024976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та </w:t>
      </w:r>
      <w:proofErr w:type="spellStart"/>
      <w:r w:rsidRPr="00024976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024976">
        <w:rPr>
          <w:rFonts w:ascii="Times New Roman" w:hAnsi="Times New Roman" w:cs="Times New Roman"/>
          <w:sz w:val="28"/>
          <w:szCs w:val="28"/>
          <w:lang w:val="ru-RU"/>
        </w:rPr>
        <w:t xml:space="preserve"> майна»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визачає</w:t>
      </w:r>
      <w:proofErr w:type="spellEnd"/>
      <w:r w:rsidR="00EF041E" w:rsidRPr="00EF041E">
        <w:rPr>
          <w:lang w:val="ru-RU"/>
        </w:rPr>
        <w:t xml:space="preserve">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орендарів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майно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аукціону</w:t>
      </w:r>
      <w:proofErr w:type="spellEnd"/>
      <w:r w:rsidR="00EF041E" w:rsidRPr="00EF04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F041E" w:rsidRDefault="005A237F" w:rsidP="00F66D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17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вказаного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Закону у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майна в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аукціону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орендна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плата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до Методики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розрахунку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орендної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плати, яка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затверджується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Кабінетом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майна та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представницькими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237F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5A237F">
        <w:rPr>
          <w:rFonts w:ascii="Times New Roman" w:hAnsi="Times New Roman" w:cs="Times New Roman"/>
          <w:sz w:val="28"/>
          <w:szCs w:val="28"/>
          <w:lang w:val="ru-RU"/>
        </w:rPr>
        <w:t xml:space="preserve"> майна.</w:t>
      </w:r>
    </w:p>
    <w:p w:rsidR="00C245BC" w:rsidRDefault="00C245BC" w:rsidP="00F66D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сьогоднішній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день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орендна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плата за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користування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майном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комунальною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власністю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розраховується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Методики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розрахунку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орендної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плати за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державне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майно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затвердженої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постановою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Кабінету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Міністрів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28 </w:t>
      </w:r>
      <w:proofErr w:type="spellStart"/>
      <w:r w:rsidRPr="00C245BC">
        <w:rPr>
          <w:rFonts w:ascii="Times New Roman" w:hAnsi="Times New Roman" w:cs="Times New Roman"/>
          <w:sz w:val="28"/>
          <w:szCs w:val="28"/>
          <w:lang w:val="ru-RU"/>
        </w:rPr>
        <w:t>квітня</w:t>
      </w:r>
      <w:proofErr w:type="spellEnd"/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2021 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оку            </w:t>
      </w:r>
      <w:r w:rsidRPr="00C245BC">
        <w:rPr>
          <w:rFonts w:ascii="Times New Roman" w:hAnsi="Times New Roman" w:cs="Times New Roman"/>
          <w:sz w:val="28"/>
          <w:szCs w:val="28"/>
          <w:lang w:val="ru-RU"/>
        </w:rPr>
        <w:t xml:space="preserve"> № 630.</w:t>
      </w:r>
    </w:p>
    <w:p w:rsidR="00557EA9" w:rsidRPr="00F1381F" w:rsidRDefault="006B7E80" w:rsidP="00557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ідповідно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до чинного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орендні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ставки за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нерухомого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майна,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комунальній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ради,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коливаються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гривні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до 100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відсотків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ринкової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вартості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орендованого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майна на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залежності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цільового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>нерухомого</w:t>
      </w:r>
      <w:proofErr w:type="spellEnd"/>
      <w:r w:rsidR="00557EA9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майна.</w:t>
      </w:r>
    </w:p>
    <w:p w:rsidR="00F1381F" w:rsidRDefault="00F616C5" w:rsidP="00557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174DFC" w:rsidRPr="00174DFC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="00174DFC" w:rsidRPr="00174DFC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ередача в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майна є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ефективним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перспективним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управлінським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рішенням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зберегти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комунальне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майно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, а і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сприяє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надходження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="00F1381F" w:rsidRPr="00F1381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504B">
        <w:rPr>
          <w:rFonts w:ascii="Times New Roman" w:hAnsi="Times New Roman" w:cs="Times New Roman"/>
          <w:sz w:val="28"/>
          <w:szCs w:val="28"/>
          <w:lang w:val="ru-RU"/>
        </w:rPr>
        <w:t xml:space="preserve">до бюджету </w:t>
      </w:r>
      <w:proofErr w:type="spellStart"/>
      <w:r w:rsidR="00F3504B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F3504B" w:rsidRPr="00F3504B">
        <w:rPr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цим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проектом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пропонується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привести у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чинного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майна та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справляння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>орендної</w:t>
      </w:r>
      <w:proofErr w:type="spellEnd"/>
      <w:r w:rsidR="00F3504B" w:rsidRPr="00F3504B">
        <w:rPr>
          <w:rFonts w:ascii="Times New Roman" w:hAnsi="Times New Roman" w:cs="Times New Roman"/>
          <w:sz w:val="28"/>
          <w:szCs w:val="28"/>
          <w:lang w:val="ru-RU"/>
        </w:rPr>
        <w:t xml:space="preserve"> плати</w:t>
      </w:r>
      <w:r w:rsidR="00737B29" w:rsidRPr="00737B29">
        <w:rPr>
          <w:lang w:val="ru-RU"/>
        </w:rPr>
        <w:t xml:space="preserve"> </w:t>
      </w:r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з метою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ефективного</w:t>
      </w:r>
      <w:proofErr w:type="spellEnd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прозорого</w:t>
      </w:r>
      <w:proofErr w:type="spellEnd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комунальним</w:t>
      </w:r>
      <w:proofErr w:type="spellEnd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7B29" w:rsidRPr="00737B29">
        <w:rPr>
          <w:rFonts w:ascii="Times New Roman" w:hAnsi="Times New Roman" w:cs="Times New Roman"/>
          <w:sz w:val="28"/>
          <w:szCs w:val="28"/>
          <w:lang w:val="ru-RU"/>
        </w:rPr>
        <w:t>майном</w:t>
      </w:r>
      <w:proofErr w:type="spellEnd"/>
      <w:r w:rsidR="003732E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8725B" w:rsidRDefault="0028725B" w:rsidP="0028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</w:pPr>
    </w:p>
    <w:p w:rsidR="0028725B" w:rsidRPr="0028725B" w:rsidRDefault="0028725B" w:rsidP="00287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</w:pPr>
      <w:r w:rsidRPr="0028725B"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  <w:t>Основні групи (підгрупи), на які проблема справляє вплив: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8725B" w:rsidRPr="0028725B" w:rsidTr="00AE7594">
        <w:trPr>
          <w:trHeight w:val="1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uk-UA" w:eastAsia="ru-RU"/>
              </w:rPr>
              <w:t>Групи (підгрупи)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uk-UA" w:eastAsia="ru-RU"/>
              </w:rPr>
              <w:t>Так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uk-UA" w:eastAsia="ru-RU"/>
              </w:rPr>
              <w:t>Ні</w:t>
            </w:r>
          </w:p>
        </w:tc>
      </w:tr>
      <w:tr w:rsidR="0028725B" w:rsidRPr="0028725B" w:rsidTr="00AE7594">
        <w:trPr>
          <w:trHeight w:val="1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color w:val="000000"/>
                <w:sz w:val="28"/>
                <w:lang w:val="uk-UA" w:eastAsia="ru-RU"/>
              </w:rPr>
              <w:t>Громадяни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A91470" w:rsidP="00287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A91470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uk-UA" w:eastAsia="ru-RU"/>
              </w:rPr>
              <w:t>+</w:t>
            </w:r>
          </w:p>
        </w:tc>
      </w:tr>
      <w:tr w:rsidR="0028725B" w:rsidRPr="0028725B" w:rsidTr="00AE7594">
        <w:trPr>
          <w:trHeight w:val="1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color w:val="000000"/>
                <w:sz w:val="28"/>
                <w:lang w:val="uk-UA" w:eastAsia="ru-RU"/>
              </w:rPr>
              <w:t>Орган місцевого самоврядування в особі Петрівської сільської ради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color w:val="000000"/>
                <w:sz w:val="28"/>
                <w:lang w:val="uk-UA" w:eastAsia="ru-RU"/>
              </w:rPr>
              <w:t>+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A91470" w:rsidP="00287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</w:tr>
      <w:tr w:rsidR="0028725B" w:rsidRPr="0028725B" w:rsidTr="00AE7594">
        <w:trPr>
          <w:trHeight w:val="1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color w:val="000000"/>
                <w:sz w:val="28"/>
                <w:lang w:val="uk-UA" w:eastAsia="ru-RU"/>
              </w:rPr>
              <w:t>Суб’єкти господарювання, у тому числі суб’єкти малого підприємництва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28725B" w:rsidP="00287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872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+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725B" w:rsidRPr="0028725B" w:rsidRDefault="0083637F" w:rsidP="002872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lang w:val="uk-UA" w:eastAsia="ru-RU"/>
              </w:rPr>
              <w:t xml:space="preserve"> </w:t>
            </w:r>
            <w:r w:rsidR="00A91470">
              <w:rPr>
                <w:rFonts w:ascii="Times New Roman" w:eastAsia="Calibri" w:hAnsi="Times New Roman" w:cs="Times New Roman"/>
                <w:lang w:val="uk-UA" w:eastAsia="ru-RU"/>
              </w:rPr>
              <w:t>-</w:t>
            </w:r>
          </w:p>
        </w:tc>
      </w:tr>
    </w:tbl>
    <w:p w:rsidR="0028725B" w:rsidRPr="0028725B" w:rsidRDefault="0028725B" w:rsidP="002872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  <w:r w:rsidRPr="0028725B"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  <w:tab/>
      </w:r>
    </w:p>
    <w:p w:rsidR="00B108CC" w:rsidRDefault="0083637F" w:rsidP="00557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667FC">
        <w:rPr>
          <w:rFonts w:ascii="Times New Roman" w:hAnsi="Times New Roman" w:cs="Times New Roman"/>
          <w:sz w:val="28"/>
          <w:szCs w:val="28"/>
          <w:lang w:val="uk-UA"/>
        </w:rPr>
        <w:t>Врегулювання зазначених проблемних питань не може бути здійснено за допомогою</w:t>
      </w:r>
      <w:r w:rsidRPr="000667FC">
        <w:rPr>
          <w:lang w:val="uk-UA"/>
        </w:rPr>
        <w:t xml:space="preserve"> </w:t>
      </w:r>
      <w:r w:rsidRPr="000667FC">
        <w:rPr>
          <w:rFonts w:ascii="Times New Roman" w:hAnsi="Times New Roman" w:cs="Times New Roman"/>
          <w:sz w:val="28"/>
          <w:szCs w:val="28"/>
          <w:lang w:val="uk-UA"/>
        </w:rPr>
        <w:t>ринкових механізмів</w:t>
      </w:r>
      <w:r w:rsidR="000667FC" w:rsidRPr="000667FC">
        <w:rPr>
          <w:rFonts w:ascii="Times New Roman" w:hAnsi="Times New Roman" w:cs="Times New Roman"/>
          <w:sz w:val="28"/>
          <w:szCs w:val="28"/>
          <w:lang w:val="uk-UA"/>
        </w:rPr>
        <w:t>, оскільки п</w:t>
      </w:r>
      <w:r w:rsidR="00B108CC" w:rsidRPr="000667FC">
        <w:rPr>
          <w:rFonts w:ascii="Times New Roman" w:hAnsi="Times New Roman" w:cs="Times New Roman"/>
          <w:sz w:val="28"/>
          <w:szCs w:val="28"/>
          <w:lang w:val="uk-UA"/>
        </w:rPr>
        <w:t xml:space="preserve">овноваження щодо затвердження Методики розрахунку орендної плати за майно комунальної власності </w:t>
      </w:r>
      <w:r w:rsidR="000667FC" w:rsidRPr="000667FC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територіальної громади</w:t>
      </w:r>
      <w:r w:rsidR="000667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і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майна»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відносяться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виключено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B108CC" w:rsidRPr="00B108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67F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0667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667FC">
        <w:rPr>
          <w:rFonts w:ascii="Times New Roman" w:hAnsi="Times New Roman" w:cs="Times New Roman"/>
          <w:sz w:val="28"/>
          <w:szCs w:val="28"/>
          <w:lang w:val="ru-RU"/>
        </w:rPr>
        <w:t>сільскої</w:t>
      </w:r>
      <w:proofErr w:type="spellEnd"/>
      <w:r w:rsidR="000667FC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EA3D40" w:rsidRDefault="00EA3D40" w:rsidP="00557E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A3D40" w:rsidRDefault="00EA3D40" w:rsidP="00EA3D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3D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ІІ. </w:t>
      </w:r>
      <w:proofErr w:type="spellStart"/>
      <w:r w:rsidRPr="00EA3D40">
        <w:rPr>
          <w:rFonts w:ascii="Times New Roman" w:hAnsi="Times New Roman" w:cs="Times New Roman"/>
          <w:b/>
          <w:sz w:val="28"/>
          <w:szCs w:val="28"/>
          <w:lang w:val="ru-RU"/>
        </w:rPr>
        <w:t>Цілі</w:t>
      </w:r>
      <w:proofErr w:type="spellEnd"/>
      <w:r w:rsidRPr="00EA3D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A3D40">
        <w:rPr>
          <w:rFonts w:ascii="Times New Roman" w:hAnsi="Times New Roman" w:cs="Times New Roman"/>
          <w:b/>
          <w:sz w:val="28"/>
          <w:szCs w:val="28"/>
          <w:lang w:val="ru-RU"/>
        </w:rPr>
        <w:t>регулювання</w:t>
      </w:r>
      <w:proofErr w:type="spellEnd"/>
    </w:p>
    <w:p w:rsidR="000355CA" w:rsidRDefault="000355CA" w:rsidP="00AE6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355CA" w:rsidRPr="00AE6279" w:rsidRDefault="000355CA" w:rsidP="004F673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  <w:lang w:val="ru-RU" w:eastAsia="uk-UA"/>
        </w:rPr>
      </w:pP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Цілями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 xml:space="preserve">, на </w:t>
      </w: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досягнення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 xml:space="preserve"> </w:t>
      </w: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яких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 xml:space="preserve"> </w:t>
      </w: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спрямований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 xml:space="preserve"> проект </w:t>
      </w: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даного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 xml:space="preserve"> </w:t>
      </w:r>
      <w:proofErr w:type="spellStart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рішення</w:t>
      </w:r>
      <w:proofErr w:type="spellEnd"/>
      <w:r w:rsidRPr="00AE6279">
        <w:rPr>
          <w:rFonts w:ascii="Times New Roman" w:hAnsi="Times New Roman" w:cs="Times New Roman"/>
          <w:sz w:val="28"/>
          <w:szCs w:val="24"/>
          <w:lang w:val="ru-RU" w:eastAsia="uk-UA"/>
        </w:rPr>
        <w:t>, є:</w:t>
      </w:r>
    </w:p>
    <w:p w:rsidR="00495AA7" w:rsidRPr="00495AA7" w:rsidRDefault="00495AA7" w:rsidP="004F673B">
      <w:pPr>
        <w:pStyle w:val="a3"/>
        <w:numPr>
          <w:ilvl w:val="0"/>
          <w:numId w:val="2"/>
        </w:numPr>
        <w:tabs>
          <w:tab w:val="left" w:pos="1006"/>
        </w:tabs>
        <w:ind w:left="0" w:right="-92" w:firstLine="851"/>
        <w:rPr>
          <w:sz w:val="28"/>
          <w:szCs w:val="28"/>
          <w:lang w:val="ru-RU"/>
        </w:rPr>
      </w:pPr>
      <w:r w:rsidRPr="00495AA7">
        <w:rPr>
          <w:sz w:val="28"/>
          <w:szCs w:val="28"/>
          <w:lang w:val="ru-RU"/>
        </w:rPr>
        <w:t xml:space="preserve"> </w:t>
      </w:r>
      <w:proofErr w:type="spellStart"/>
      <w:r w:rsidR="00062BA1" w:rsidRPr="00495AA7">
        <w:rPr>
          <w:sz w:val="28"/>
          <w:szCs w:val="28"/>
          <w:lang w:val="ru-RU"/>
        </w:rPr>
        <w:t>виконання</w:t>
      </w:r>
      <w:proofErr w:type="spellEnd"/>
      <w:r w:rsidR="00062BA1" w:rsidRPr="00495AA7">
        <w:rPr>
          <w:sz w:val="28"/>
          <w:szCs w:val="28"/>
          <w:lang w:val="ru-RU"/>
        </w:rPr>
        <w:t xml:space="preserve"> </w:t>
      </w:r>
      <w:proofErr w:type="spellStart"/>
      <w:r w:rsidR="00062BA1" w:rsidRPr="00495AA7">
        <w:rPr>
          <w:sz w:val="28"/>
          <w:szCs w:val="28"/>
          <w:lang w:val="ru-RU"/>
        </w:rPr>
        <w:t>вимог</w:t>
      </w:r>
      <w:proofErr w:type="spellEnd"/>
      <w:r w:rsidR="00062BA1" w:rsidRPr="00495AA7">
        <w:rPr>
          <w:sz w:val="28"/>
          <w:szCs w:val="28"/>
          <w:lang w:val="ru-RU"/>
        </w:rPr>
        <w:t xml:space="preserve"> Закону </w:t>
      </w:r>
      <w:proofErr w:type="spellStart"/>
      <w:r w:rsidR="00062BA1" w:rsidRPr="00495AA7">
        <w:rPr>
          <w:sz w:val="28"/>
          <w:szCs w:val="28"/>
          <w:lang w:val="ru-RU"/>
        </w:rPr>
        <w:t>України</w:t>
      </w:r>
      <w:proofErr w:type="spellEnd"/>
      <w:r w:rsidR="00062BA1" w:rsidRPr="00495AA7">
        <w:rPr>
          <w:sz w:val="28"/>
          <w:szCs w:val="28"/>
          <w:lang w:val="ru-RU"/>
        </w:rPr>
        <w:t xml:space="preserve"> «Про </w:t>
      </w:r>
      <w:proofErr w:type="spellStart"/>
      <w:r w:rsidR="00062BA1" w:rsidRPr="00495AA7">
        <w:rPr>
          <w:sz w:val="28"/>
          <w:szCs w:val="28"/>
          <w:lang w:val="ru-RU"/>
        </w:rPr>
        <w:t>оренду</w:t>
      </w:r>
      <w:proofErr w:type="spellEnd"/>
      <w:r w:rsidR="00062BA1" w:rsidRPr="00495AA7">
        <w:rPr>
          <w:sz w:val="28"/>
          <w:szCs w:val="28"/>
          <w:lang w:val="ru-RU"/>
        </w:rPr>
        <w:t xml:space="preserve"> державного та </w:t>
      </w:r>
      <w:proofErr w:type="spellStart"/>
      <w:r w:rsidR="00062BA1" w:rsidRPr="00495AA7">
        <w:rPr>
          <w:sz w:val="28"/>
          <w:szCs w:val="28"/>
          <w:lang w:val="ru-RU"/>
        </w:rPr>
        <w:t>комунального</w:t>
      </w:r>
      <w:proofErr w:type="spellEnd"/>
      <w:r w:rsidR="00062BA1" w:rsidRPr="00495AA7">
        <w:rPr>
          <w:sz w:val="28"/>
          <w:szCs w:val="28"/>
          <w:lang w:val="ru-RU"/>
        </w:rPr>
        <w:t xml:space="preserve"> майна»;</w:t>
      </w:r>
    </w:p>
    <w:p w:rsidR="000355CA" w:rsidRPr="00495AA7" w:rsidRDefault="00495AA7" w:rsidP="004F673B">
      <w:pPr>
        <w:pStyle w:val="a3"/>
        <w:numPr>
          <w:ilvl w:val="0"/>
          <w:numId w:val="2"/>
        </w:numPr>
        <w:tabs>
          <w:tab w:val="left" w:pos="1006"/>
        </w:tabs>
        <w:ind w:left="0" w:right="-92" w:firstLine="851"/>
        <w:rPr>
          <w:sz w:val="28"/>
          <w:szCs w:val="28"/>
          <w:lang w:val="ru-RU" w:eastAsia="uk-UA"/>
        </w:rPr>
      </w:pPr>
      <w:r w:rsidRPr="00495AA7">
        <w:rPr>
          <w:sz w:val="28"/>
          <w:szCs w:val="28"/>
          <w:lang w:val="ru-RU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забезпечення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підвищення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ефективності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використання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комунального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майна шляхом </w:t>
      </w:r>
      <w:proofErr w:type="spellStart"/>
      <w:r w:rsidR="000355CA" w:rsidRPr="00495AA7">
        <w:rPr>
          <w:sz w:val="28"/>
          <w:szCs w:val="28"/>
          <w:lang w:val="ru-RU" w:eastAsia="uk-UA"/>
        </w:rPr>
        <w:t>передачі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його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в </w:t>
      </w:r>
      <w:proofErr w:type="spellStart"/>
      <w:r w:rsidR="000355CA" w:rsidRPr="00495AA7">
        <w:rPr>
          <w:sz w:val="28"/>
          <w:szCs w:val="28"/>
          <w:lang w:val="ru-RU" w:eastAsia="uk-UA"/>
        </w:rPr>
        <w:t>оренду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</w:t>
      </w:r>
      <w:proofErr w:type="spellStart"/>
      <w:r w:rsidR="000355CA" w:rsidRPr="00495AA7">
        <w:rPr>
          <w:sz w:val="28"/>
          <w:szCs w:val="28"/>
          <w:lang w:val="ru-RU" w:eastAsia="uk-UA"/>
        </w:rPr>
        <w:t>фізичним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і </w:t>
      </w:r>
      <w:proofErr w:type="spellStart"/>
      <w:r w:rsidR="000355CA" w:rsidRPr="00495AA7">
        <w:rPr>
          <w:sz w:val="28"/>
          <w:szCs w:val="28"/>
          <w:lang w:val="ru-RU" w:eastAsia="uk-UA"/>
        </w:rPr>
        <w:t>юридичним</w:t>
      </w:r>
      <w:proofErr w:type="spellEnd"/>
      <w:r w:rsidR="000355CA" w:rsidRPr="00495AA7">
        <w:rPr>
          <w:sz w:val="28"/>
          <w:szCs w:val="28"/>
          <w:lang w:val="ru-RU" w:eastAsia="uk-UA"/>
        </w:rPr>
        <w:t xml:space="preserve"> особам;</w:t>
      </w:r>
    </w:p>
    <w:p w:rsidR="002657EC" w:rsidRPr="00495AA7" w:rsidRDefault="00E30383" w:rsidP="004F673B">
      <w:pPr>
        <w:pStyle w:val="a3"/>
        <w:numPr>
          <w:ilvl w:val="0"/>
          <w:numId w:val="1"/>
        </w:numPr>
        <w:tabs>
          <w:tab w:val="left" w:pos="1032"/>
        </w:tabs>
        <w:ind w:left="0" w:right="-92" w:firstLine="851"/>
        <w:rPr>
          <w:sz w:val="24"/>
          <w:szCs w:val="24"/>
          <w:lang w:val="ru-RU" w:eastAsia="uk-UA"/>
        </w:rPr>
      </w:pPr>
      <w:proofErr w:type="spellStart"/>
      <w:r w:rsidRPr="00495AA7">
        <w:rPr>
          <w:sz w:val="28"/>
          <w:lang w:val="ru-RU"/>
        </w:rPr>
        <w:t>підвищення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прозорості</w:t>
      </w:r>
      <w:proofErr w:type="spellEnd"/>
      <w:r w:rsidRPr="00495AA7">
        <w:rPr>
          <w:sz w:val="28"/>
          <w:lang w:val="ru-RU"/>
        </w:rPr>
        <w:t xml:space="preserve"> і </w:t>
      </w:r>
      <w:proofErr w:type="spellStart"/>
      <w:r w:rsidRPr="00495AA7">
        <w:rPr>
          <w:sz w:val="28"/>
          <w:lang w:val="ru-RU"/>
        </w:rPr>
        <w:t>відкритості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процедури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розрахунку</w:t>
      </w:r>
      <w:proofErr w:type="spellEnd"/>
      <w:r w:rsidRPr="00495AA7">
        <w:rPr>
          <w:sz w:val="28"/>
          <w:lang w:val="ru-RU"/>
        </w:rPr>
        <w:t xml:space="preserve"> і порядку </w:t>
      </w:r>
      <w:proofErr w:type="spellStart"/>
      <w:r w:rsidRPr="00495AA7">
        <w:rPr>
          <w:sz w:val="28"/>
          <w:lang w:val="ru-RU"/>
        </w:rPr>
        <w:t>використання</w:t>
      </w:r>
      <w:proofErr w:type="spellEnd"/>
      <w:r w:rsidRPr="00495AA7">
        <w:rPr>
          <w:sz w:val="28"/>
          <w:lang w:val="ru-RU"/>
        </w:rPr>
        <w:t xml:space="preserve"> плати за </w:t>
      </w:r>
      <w:proofErr w:type="spellStart"/>
      <w:r w:rsidRPr="00495AA7">
        <w:rPr>
          <w:sz w:val="28"/>
          <w:lang w:val="ru-RU"/>
        </w:rPr>
        <w:t>оренду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нерухомого</w:t>
      </w:r>
      <w:proofErr w:type="spellEnd"/>
      <w:r w:rsidRPr="00495AA7">
        <w:rPr>
          <w:sz w:val="28"/>
          <w:lang w:val="ru-RU"/>
        </w:rPr>
        <w:t xml:space="preserve"> майна та </w:t>
      </w:r>
      <w:proofErr w:type="spellStart"/>
      <w:r w:rsidRPr="00495AA7">
        <w:rPr>
          <w:sz w:val="28"/>
          <w:lang w:val="ru-RU"/>
        </w:rPr>
        <w:t>розміри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орендних</w:t>
      </w:r>
      <w:proofErr w:type="spellEnd"/>
      <w:r w:rsidRPr="00495AA7">
        <w:rPr>
          <w:sz w:val="28"/>
          <w:lang w:val="ru-RU"/>
        </w:rPr>
        <w:t xml:space="preserve"> ставок за </w:t>
      </w:r>
      <w:proofErr w:type="spellStart"/>
      <w:r w:rsidRPr="00495AA7">
        <w:rPr>
          <w:sz w:val="28"/>
          <w:lang w:val="ru-RU"/>
        </w:rPr>
        <w:t>використання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комунального</w:t>
      </w:r>
      <w:proofErr w:type="spellEnd"/>
      <w:r w:rsidRPr="00495AA7">
        <w:rPr>
          <w:spacing w:val="-1"/>
          <w:sz w:val="28"/>
          <w:lang w:val="ru-RU"/>
        </w:rPr>
        <w:t xml:space="preserve"> </w:t>
      </w:r>
      <w:r w:rsidRPr="00495AA7">
        <w:rPr>
          <w:sz w:val="28"/>
          <w:lang w:val="ru-RU"/>
        </w:rPr>
        <w:t>майна;</w:t>
      </w:r>
    </w:p>
    <w:p w:rsidR="00062BA1" w:rsidRPr="00495AA7" w:rsidRDefault="00E30383" w:rsidP="004F673B">
      <w:pPr>
        <w:pStyle w:val="a3"/>
        <w:numPr>
          <w:ilvl w:val="0"/>
          <w:numId w:val="1"/>
        </w:numPr>
        <w:tabs>
          <w:tab w:val="left" w:pos="1032"/>
        </w:tabs>
        <w:ind w:left="0" w:right="-92" w:firstLine="851"/>
        <w:rPr>
          <w:sz w:val="24"/>
          <w:szCs w:val="24"/>
          <w:lang w:val="ru-RU" w:eastAsia="uk-UA"/>
        </w:rPr>
      </w:pPr>
      <w:proofErr w:type="spellStart"/>
      <w:r w:rsidRPr="00495AA7">
        <w:rPr>
          <w:sz w:val="28"/>
          <w:lang w:val="ru-RU"/>
        </w:rPr>
        <w:t>запровадження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єдиного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механізму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справляння</w:t>
      </w:r>
      <w:proofErr w:type="spellEnd"/>
      <w:r w:rsidRPr="00495AA7">
        <w:rPr>
          <w:sz w:val="28"/>
          <w:lang w:val="ru-RU"/>
        </w:rPr>
        <w:t xml:space="preserve"> плати за </w:t>
      </w:r>
      <w:proofErr w:type="spellStart"/>
      <w:r w:rsidRPr="00495AA7">
        <w:rPr>
          <w:sz w:val="28"/>
          <w:lang w:val="ru-RU"/>
        </w:rPr>
        <w:t>оренду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lastRenderedPageBreak/>
        <w:t>комунального</w:t>
      </w:r>
      <w:proofErr w:type="spellEnd"/>
      <w:r w:rsidRPr="00495AA7">
        <w:rPr>
          <w:sz w:val="28"/>
          <w:lang w:val="ru-RU"/>
        </w:rPr>
        <w:t xml:space="preserve"> майна </w:t>
      </w:r>
      <w:proofErr w:type="spellStart"/>
      <w:r w:rsidRPr="00495AA7">
        <w:rPr>
          <w:sz w:val="28"/>
          <w:lang w:val="ru-RU"/>
        </w:rPr>
        <w:t>Петрівської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сільської</w:t>
      </w:r>
      <w:proofErr w:type="spellEnd"/>
      <w:r w:rsidRPr="00495AA7">
        <w:rPr>
          <w:sz w:val="28"/>
          <w:lang w:val="ru-RU"/>
        </w:rPr>
        <w:t xml:space="preserve"> ради, </w:t>
      </w:r>
      <w:proofErr w:type="spellStart"/>
      <w:r w:rsidRPr="00495AA7">
        <w:rPr>
          <w:sz w:val="28"/>
          <w:lang w:val="ru-RU"/>
        </w:rPr>
        <w:t>підвищення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ефективності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використання</w:t>
      </w:r>
      <w:proofErr w:type="spellEnd"/>
      <w:r w:rsidRPr="00495AA7">
        <w:rPr>
          <w:sz w:val="28"/>
          <w:lang w:val="ru-RU"/>
        </w:rPr>
        <w:t xml:space="preserve"> такого майна шляхом </w:t>
      </w:r>
      <w:proofErr w:type="spellStart"/>
      <w:r w:rsidRPr="00495AA7">
        <w:rPr>
          <w:sz w:val="28"/>
          <w:lang w:val="ru-RU"/>
        </w:rPr>
        <w:t>надання</w:t>
      </w:r>
      <w:proofErr w:type="spellEnd"/>
      <w:r w:rsidRPr="00495AA7">
        <w:rPr>
          <w:sz w:val="28"/>
          <w:lang w:val="ru-RU"/>
        </w:rPr>
        <w:t xml:space="preserve"> в</w:t>
      </w:r>
      <w:r w:rsidRPr="00495AA7">
        <w:rPr>
          <w:spacing w:val="-5"/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оренду</w:t>
      </w:r>
      <w:proofErr w:type="spellEnd"/>
    </w:p>
    <w:p w:rsidR="0002647E" w:rsidRPr="00495AA7" w:rsidRDefault="0002647E" w:rsidP="004F673B">
      <w:pPr>
        <w:pStyle w:val="a3"/>
        <w:numPr>
          <w:ilvl w:val="0"/>
          <w:numId w:val="1"/>
        </w:numPr>
        <w:tabs>
          <w:tab w:val="left" w:pos="1032"/>
        </w:tabs>
        <w:spacing w:line="321" w:lineRule="exact"/>
        <w:ind w:left="0" w:right="-92" w:firstLine="851"/>
        <w:rPr>
          <w:sz w:val="28"/>
          <w:lang w:val="ru-RU"/>
        </w:rPr>
      </w:pPr>
      <w:proofErr w:type="spellStart"/>
      <w:r w:rsidRPr="00495AA7">
        <w:rPr>
          <w:sz w:val="28"/>
          <w:lang w:val="ru-RU"/>
        </w:rPr>
        <w:t>збільшення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надходжень</w:t>
      </w:r>
      <w:proofErr w:type="spellEnd"/>
      <w:r w:rsidRPr="00495AA7">
        <w:rPr>
          <w:sz w:val="28"/>
          <w:lang w:val="ru-RU"/>
        </w:rPr>
        <w:t xml:space="preserve"> до </w:t>
      </w:r>
      <w:proofErr w:type="spellStart"/>
      <w:r w:rsidRPr="00495AA7">
        <w:rPr>
          <w:sz w:val="28"/>
          <w:lang w:val="ru-RU"/>
        </w:rPr>
        <w:t>сільського</w:t>
      </w:r>
      <w:proofErr w:type="spellEnd"/>
      <w:r w:rsidRPr="00495AA7">
        <w:rPr>
          <w:sz w:val="28"/>
          <w:lang w:val="ru-RU"/>
        </w:rPr>
        <w:t xml:space="preserve"> </w:t>
      </w:r>
      <w:r w:rsidRPr="00495AA7">
        <w:rPr>
          <w:spacing w:val="-4"/>
          <w:sz w:val="28"/>
          <w:lang w:val="ru-RU"/>
        </w:rPr>
        <w:t xml:space="preserve"> </w:t>
      </w:r>
      <w:r w:rsidRPr="00495AA7">
        <w:rPr>
          <w:sz w:val="28"/>
          <w:lang w:val="ru-RU"/>
        </w:rPr>
        <w:t>бюджету;</w:t>
      </w:r>
    </w:p>
    <w:p w:rsidR="002657EC" w:rsidRPr="00495AA7" w:rsidRDefault="002657EC" w:rsidP="004F673B">
      <w:pPr>
        <w:pStyle w:val="a3"/>
        <w:numPr>
          <w:ilvl w:val="0"/>
          <w:numId w:val="1"/>
        </w:numPr>
        <w:tabs>
          <w:tab w:val="left" w:pos="1032"/>
        </w:tabs>
        <w:spacing w:before="1"/>
        <w:ind w:left="0" w:right="-92" w:firstLine="851"/>
        <w:rPr>
          <w:sz w:val="28"/>
          <w:lang w:val="ru-RU"/>
        </w:rPr>
      </w:pPr>
      <w:proofErr w:type="spellStart"/>
      <w:r w:rsidRPr="00495AA7">
        <w:rPr>
          <w:sz w:val="28"/>
          <w:lang w:val="ru-RU"/>
        </w:rPr>
        <w:t>упорядкування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процесу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розрахунку</w:t>
      </w:r>
      <w:proofErr w:type="spellEnd"/>
      <w:r w:rsidRPr="00495AA7">
        <w:rPr>
          <w:sz w:val="28"/>
          <w:lang w:val="ru-RU"/>
        </w:rPr>
        <w:t xml:space="preserve"> плати за </w:t>
      </w:r>
      <w:proofErr w:type="spellStart"/>
      <w:r w:rsidRPr="00495AA7">
        <w:rPr>
          <w:sz w:val="28"/>
          <w:lang w:val="ru-RU"/>
        </w:rPr>
        <w:t>оренду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комунального</w:t>
      </w:r>
      <w:proofErr w:type="spellEnd"/>
      <w:r w:rsidRPr="00495AA7">
        <w:rPr>
          <w:sz w:val="28"/>
          <w:lang w:val="ru-RU"/>
        </w:rPr>
        <w:t xml:space="preserve"> майна;</w:t>
      </w:r>
    </w:p>
    <w:p w:rsidR="002657EC" w:rsidRPr="00495AA7" w:rsidRDefault="002657EC" w:rsidP="004F673B">
      <w:pPr>
        <w:pStyle w:val="a3"/>
        <w:numPr>
          <w:ilvl w:val="0"/>
          <w:numId w:val="1"/>
        </w:numPr>
        <w:tabs>
          <w:tab w:val="left" w:pos="1032"/>
        </w:tabs>
        <w:spacing w:before="66"/>
        <w:ind w:left="0" w:right="-92" w:firstLine="851"/>
        <w:rPr>
          <w:sz w:val="28"/>
          <w:lang w:val="ru-RU"/>
        </w:rPr>
      </w:pPr>
      <w:proofErr w:type="spellStart"/>
      <w:r w:rsidRPr="00495AA7">
        <w:rPr>
          <w:sz w:val="28"/>
          <w:lang w:val="ru-RU"/>
        </w:rPr>
        <w:t>збереження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комунального</w:t>
      </w:r>
      <w:proofErr w:type="spellEnd"/>
      <w:r w:rsidRPr="00495AA7">
        <w:rPr>
          <w:sz w:val="28"/>
          <w:lang w:val="ru-RU"/>
        </w:rPr>
        <w:t xml:space="preserve"> майна та </w:t>
      </w:r>
      <w:proofErr w:type="spellStart"/>
      <w:r w:rsidRPr="00495AA7">
        <w:rPr>
          <w:sz w:val="28"/>
          <w:lang w:val="ru-RU"/>
        </w:rPr>
        <w:t>ефективне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використання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вільних</w:t>
      </w:r>
      <w:proofErr w:type="spellEnd"/>
      <w:r w:rsidRPr="00495AA7">
        <w:rPr>
          <w:sz w:val="28"/>
          <w:lang w:val="ru-RU"/>
        </w:rPr>
        <w:t xml:space="preserve"> </w:t>
      </w:r>
      <w:proofErr w:type="spellStart"/>
      <w:r w:rsidRPr="00495AA7">
        <w:rPr>
          <w:sz w:val="28"/>
          <w:lang w:val="ru-RU"/>
        </w:rPr>
        <w:t>площ</w:t>
      </w:r>
      <w:proofErr w:type="spellEnd"/>
      <w:r w:rsidRPr="00495AA7">
        <w:rPr>
          <w:sz w:val="28"/>
          <w:lang w:val="ru-RU"/>
        </w:rPr>
        <w:t>;</w:t>
      </w:r>
    </w:p>
    <w:p w:rsidR="00495AA7" w:rsidRDefault="00495AA7" w:rsidP="004F673B">
      <w:pPr>
        <w:widowControl w:val="0"/>
        <w:numPr>
          <w:ilvl w:val="0"/>
          <w:numId w:val="1"/>
        </w:numPr>
        <w:tabs>
          <w:tab w:val="left" w:pos="1032"/>
        </w:tabs>
        <w:autoSpaceDE w:val="0"/>
        <w:autoSpaceDN w:val="0"/>
        <w:spacing w:after="0" w:line="240" w:lineRule="auto"/>
        <w:ind w:left="0" w:right="-92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збільшення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кількості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суб’єктів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господарювання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залучатимуться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співпраці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з органами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місцевого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самоврядування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сфері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орендних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495AA7">
        <w:rPr>
          <w:rFonts w:ascii="Times New Roman" w:eastAsia="Times New Roman" w:hAnsi="Times New Roman" w:cs="Times New Roman"/>
          <w:sz w:val="28"/>
          <w:lang w:val="ru-RU"/>
        </w:rPr>
        <w:t>правовідносин</w:t>
      </w:r>
      <w:proofErr w:type="spellEnd"/>
      <w:r w:rsidRPr="00495AA7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216455" w:rsidRDefault="00216455" w:rsidP="00216455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216455" w:rsidRDefault="00216455" w:rsidP="00216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</w:pPr>
      <w:r w:rsidRPr="00216455"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  <w:t>III. Визначення та оцінка альтернативних способів досягнення цілей</w:t>
      </w:r>
    </w:p>
    <w:p w:rsidR="00216455" w:rsidRPr="00216455" w:rsidRDefault="00216455" w:rsidP="00216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uk-UA" w:eastAsia="ru-RU"/>
        </w:rPr>
      </w:pPr>
    </w:p>
    <w:p w:rsidR="00216455" w:rsidRDefault="000854FC" w:rsidP="004F673B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 xml:space="preserve">1. </w:t>
      </w:r>
      <w:r w:rsidR="004F673B" w:rsidRPr="004F673B">
        <w:rPr>
          <w:rFonts w:ascii="Times New Roman" w:eastAsia="Times New Roman" w:hAnsi="Times New Roman" w:cs="Times New Roman"/>
          <w:sz w:val="28"/>
          <w:lang w:val="uk-UA"/>
        </w:rPr>
        <w:t>Альтернативи визначено з огляду на вимоги Закону України «Про оренду державного та комунального майна»</w:t>
      </w:r>
      <w:r w:rsidR="004F673B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="004F673B" w:rsidRPr="004F673B">
        <w:rPr>
          <w:rFonts w:ascii="Times New Roman" w:eastAsia="Times New Roman" w:hAnsi="Times New Roman" w:cs="Times New Roman"/>
          <w:sz w:val="28"/>
          <w:lang w:val="uk-UA"/>
        </w:rPr>
        <w:t>та за результатами обговорення проблемних питань представниками</w:t>
      </w:r>
      <w:r w:rsidR="004F673B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="004F673B" w:rsidRPr="004F673B">
        <w:rPr>
          <w:rFonts w:ascii="Times New Roman" w:eastAsia="Times New Roman" w:hAnsi="Times New Roman" w:cs="Times New Roman"/>
          <w:sz w:val="28"/>
          <w:lang w:val="uk-UA"/>
        </w:rPr>
        <w:t xml:space="preserve">структурних підрозділів </w:t>
      </w:r>
      <w:r w:rsidR="004F673B">
        <w:rPr>
          <w:rFonts w:ascii="Times New Roman" w:eastAsia="Times New Roman" w:hAnsi="Times New Roman" w:cs="Times New Roman"/>
          <w:sz w:val="28"/>
          <w:lang w:val="uk-UA"/>
        </w:rPr>
        <w:t>Петрівської сільської</w:t>
      </w:r>
      <w:r w:rsidR="004F673B" w:rsidRPr="004F673B">
        <w:rPr>
          <w:rFonts w:ascii="Times New Roman" w:eastAsia="Times New Roman" w:hAnsi="Times New Roman" w:cs="Times New Roman"/>
          <w:sz w:val="28"/>
          <w:lang w:val="uk-UA"/>
        </w:rPr>
        <w:t xml:space="preserve"> ради.</w:t>
      </w:r>
    </w:p>
    <w:p w:rsidR="00B00534" w:rsidRPr="00BA2C37" w:rsidRDefault="00B00534" w:rsidP="00B00534">
      <w:pPr>
        <w:pStyle w:val="a4"/>
        <w:spacing w:before="1" w:after="1"/>
        <w:ind w:left="0"/>
        <w:rPr>
          <w:sz w:val="16"/>
          <w:szCs w:val="16"/>
          <w:lang w:val="ru-RU"/>
        </w:rPr>
      </w:pPr>
    </w:p>
    <w:tbl>
      <w:tblPr>
        <w:tblW w:w="96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6152"/>
      </w:tblGrid>
      <w:tr w:rsidR="00B00534" w:rsidRPr="007B63B8" w:rsidTr="000E6C49">
        <w:trPr>
          <w:trHeight w:val="323"/>
        </w:trPr>
        <w:tc>
          <w:tcPr>
            <w:tcW w:w="3544" w:type="dxa"/>
          </w:tcPr>
          <w:p w:rsidR="00B00534" w:rsidRPr="007B63B8" w:rsidRDefault="00B00534" w:rsidP="00AE7594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7B63B8">
              <w:rPr>
                <w:sz w:val="24"/>
                <w:szCs w:val="24"/>
              </w:rPr>
              <w:t>Вид</w:t>
            </w:r>
            <w:proofErr w:type="spellEnd"/>
            <w:r w:rsidRPr="007B63B8">
              <w:rPr>
                <w:sz w:val="24"/>
                <w:szCs w:val="24"/>
              </w:rPr>
              <w:t xml:space="preserve"> </w:t>
            </w:r>
            <w:proofErr w:type="spellStart"/>
            <w:r w:rsidRPr="007B63B8">
              <w:rPr>
                <w:sz w:val="24"/>
                <w:szCs w:val="24"/>
              </w:rPr>
              <w:t>альтернативи</w:t>
            </w:r>
            <w:proofErr w:type="spellEnd"/>
          </w:p>
        </w:tc>
        <w:tc>
          <w:tcPr>
            <w:tcW w:w="6152" w:type="dxa"/>
          </w:tcPr>
          <w:p w:rsidR="00B00534" w:rsidRPr="007B63B8" w:rsidRDefault="00B00534" w:rsidP="00AE7594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</w:rPr>
            </w:pPr>
            <w:proofErr w:type="spellStart"/>
            <w:r w:rsidRPr="007B63B8">
              <w:rPr>
                <w:sz w:val="24"/>
                <w:szCs w:val="24"/>
              </w:rPr>
              <w:t>Опис</w:t>
            </w:r>
            <w:proofErr w:type="spellEnd"/>
            <w:r w:rsidRPr="007B63B8">
              <w:rPr>
                <w:sz w:val="24"/>
                <w:szCs w:val="24"/>
              </w:rPr>
              <w:t xml:space="preserve"> </w:t>
            </w:r>
            <w:proofErr w:type="spellStart"/>
            <w:r w:rsidRPr="007B63B8">
              <w:rPr>
                <w:sz w:val="24"/>
                <w:szCs w:val="24"/>
              </w:rPr>
              <w:t>альтернативи</w:t>
            </w:r>
            <w:proofErr w:type="spellEnd"/>
          </w:p>
        </w:tc>
      </w:tr>
      <w:tr w:rsidR="00B00534" w:rsidRPr="00CB0106" w:rsidTr="000E6C49">
        <w:trPr>
          <w:trHeight w:val="987"/>
        </w:trPr>
        <w:tc>
          <w:tcPr>
            <w:tcW w:w="3544" w:type="dxa"/>
          </w:tcPr>
          <w:p w:rsidR="00B00534" w:rsidRPr="00475869" w:rsidRDefault="00B00534" w:rsidP="002C6829">
            <w:pPr>
              <w:pStyle w:val="TableParagraph"/>
              <w:ind w:left="108"/>
              <w:rPr>
                <w:sz w:val="24"/>
                <w:szCs w:val="24"/>
                <w:lang w:val="uk-UA"/>
              </w:rPr>
            </w:pPr>
            <w:r w:rsidRPr="00A5430A">
              <w:rPr>
                <w:sz w:val="24"/>
                <w:szCs w:val="24"/>
                <w:lang w:val="ru-RU"/>
              </w:rPr>
              <w:t>Альтернатива 1</w:t>
            </w:r>
          </w:p>
          <w:p w:rsidR="00E81F46" w:rsidRPr="007B63B8" w:rsidRDefault="00E81F46" w:rsidP="002C6829">
            <w:pPr>
              <w:pStyle w:val="TableParagraph"/>
              <w:ind w:left="108"/>
              <w:rPr>
                <w:sz w:val="24"/>
                <w:szCs w:val="24"/>
              </w:rPr>
            </w:pPr>
            <w:proofErr w:type="spellStart"/>
            <w:r w:rsidRPr="00E81F46">
              <w:rPr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Методики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розрахунку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орендної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плати за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державне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майно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затвердженої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1F46">
              <w:rPr>
                <w:sz w:val="24"/>
                <w:szCs w:val="24"/>
                <w:lang w:val="ru-RU"/>
              </w:rPr>
              <w:t>постановою</w:t>
            </w:r>
            <w:proofErr w:type="spellEnd"/>
            <w:r w:rsidRPr="00E81F4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1F46">
              <w:rPr>
                <w:sz w:val="24"/>
                <w:szCs w:val="24"/>
              </w:rPr>
              <w:t>Кабінету</w:t>
            </w:r>
            <w:proofErr w:type="spellEnd"/>
            <w:r w:rsidRPr="00E81F46">
              <w:rPr>
                <w:sz w:val="24"/>
                <w:szCs w:val="24"/>
              </w:rPr>
              <w:t xml:space="preserve"> </w:t>
            </w:r>
            <w:proofErr w:type="spellStart"/>
            <w:r w:rsidRPr="00E81F46">
              <w:rPr>
                <w:sz w:val="24"/>
                <w:szCs w:val="24"/>
              </w:rPr>
              <w:t>Міністр</w:t>
            </w:r>
            <w:r w:rsidR="00A5430A">
              <w:rPr>
                <w:sz w:val="24"/>
                <w:szCs w:val="24"/>
              </w:rPr>
              <w:t>ів</w:t>
            </w:r>
            <w:proofErr w:type="spellEnd"/>
            <w:r w:rsidR="00A5430A">
              <w:rPr>
                <w:sz w:val="24"/>
                <w:szCs w:val="24"/>
              </w:rPr>
              <w:t xml:space="preserve"> </w:t>
            </w:r>
            <w:proofErr w:type="spellStart"/>
            <w:r w:rsidR="00A5430A">
              <w:rPr>
                <w:sz w:val="24"/>
                <w:szCs w:val="24"/>
              </w:rPr>
              <w:t>України</w:t>
            </w:r>
            <w:proofErr w:type="spellEnd"/>
            <w:r w:rsidR="00A5430A">
              <w:rPr>
                <w:sz w:val="24"/>
                <w:szCs w:val="24"/>
              </w:rPr>
              <w:t xml:space="preserve"> </w:t>
            </w:r>
            <w:proofErr w:type="spellStart"/>
            <w:r w:rsidR="00A5430A">
              <w:rPr>
                <w:sz w:val="24"/>
                <w:szCs w:val="24"/>
              </w:rPr>
              <w:t>від</w:t>
            </w:r>
            <w:proofErr w:type="spellEnd"/>
            <w:r w:rsidR="00A5430A">
              <w:rPr>
                <w:sz w:val="24"/>
                <w:szCs w:val="24"/>
              </w:rPr>
              <w:t xml:space="preserve"> 28 </w:t>
            </w:r>
            <w:proofErr w:type="spellStart"/>
            <w:r w:rsidR="00A5430A">
              <w:rPr>
                <w:sz w:val="24"/>
                <w:szCs w:val="24"/>
              </w:rPr>
              <w:t>квітня</w:t>
            </w:r>
            <w:proofErr w:type="spellEnd"/>
            <w:r w:rsidR="00A5430A">
              <w:rPr>
                <w:sz w:val="24"/>
                <w:szCs w:val="24"/>
              </w:rPr>
              <w:t xml:space="preserve"> 2021 р</w:t>
            </w:r>
            <w:r w:rsidR="00A5430A">
              <w:rPr>
                <w:sz w:val="24"/>
                <w:szCs w:val="24"/>
                <w:lang w:val="uk-UA"/>
              </w:rPr>
              <w:t>оку</w:t>
            </w:r>
            <w:r w:rsidRPr="00E81F46">
              <w:rPr>
                <w:sz w:val="24"/>
                <w:szCs w:val="24"/>
              </w:rPr>
              <w:t xml:space="preserve"> № 630</w:t>
            </w:r>
          </w:p>
        </w:tc>
        <w:tc>
          <w:tcPr>
            <w:tcW w:w="6152" w:type="dxa"/>
          </w:tcPr>
          <w:p w:rsidR="00F94308" w:rsidRDefault="00F0302D" w:rsidP="00505A86">
            <w:pPr>
              <w:pStyle w:val="TableParagraph"/>
              <w:ind w:left="146"/>
              <w:rPr>
                <w:sz w:val="24"/>
                <w:szCs w:val="24"/>
                <w:lang w:val="ru-RU"/>
              </w:rPr>
            </w:pPr>
            <w:r w:rsidRPr="00496499">
              <w:rPr>
                <w:sz w:val="24"/>
                <w:szCs w:val="24"/>
                <w:lang w:val="ru-RU"/>
              </w:rPr>
              <w:t xml:space="preserve">Методика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розрахунку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орендної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плати, яка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затверджена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Кабінетом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Міністрів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України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регулює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порядок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розрахунку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орендної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плати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тільки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державне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майно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враховуючи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інтереси</w:t>
            </w:r>
            <w:proofErr w:type="spellEnd"/>
            <w:r w:rsidR="00496499" w:rsidRPr="00496499">
              <w:rPr>
                <w:sz w:val="24"/>
                <w:szCs w:val="24"/>
                <w:lang w:val="ru-RU"/>
              </w:rPr>
              <w:t xml:space="preserve"> </w:t>
            </w:r>
            <w:r w:rsidRPr="0049649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499">
              <w:rPr>
                <w:sz w:val="24"/>
                <w:szCs w:val="24"/>
                <w:lang w:val="ru-RU"/>
              </w:rPr>
              <w:t>громади</w:t>
            </w:r>
            <w:proofErr w:type="spellEnd"/>
            <w:r w:rsidRPr="00496499">
              <w:rPr>
                <w:sz w:val="24"/>
                <w:szCs w:val="24"/>
                <w:lang w:val="ru-RU"/>
              </w:rPr>
              <w:t>.</w:t>
            </w:r>
            <w:r w:rsidR="00A162C6" w:rsidRPr="00A162C6">
              <w:rPr>
                <w:lang w:val="ru-RU"/>
              </w:rPr>
              <w:t xml:space="preserve"> </w:t>
            </w:r>
            <w:r w:rsidR="00A162C6" w:rsidRPr="00A162C6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цьому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випадку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передача в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оренду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комунального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майна </w:t>
            </w:r>
            <w:proofErr w:type="spellStart"/>
            <w:r w:rsidR="00A162C6">
              <w:rPr>
                <w:sz w:val="24"/>
                <w:szCs w:val="24"/>
                <w:lang w:val="ru-RU"/>
              </w:rPr>
              <w:t>Петрівської</w:t>
            </w:r>
            <w:proofErr w:type="spellEnd"/>
            <w:r w:rsid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>
              <w:rPr>
                <w:sz w:val="24"/>
                <w:szCs w:val="24"/>
                <w:lang w:val="ru-RU"/>
              </w:rPr>
              <w:t>сільскої</w:t>
            </w:r>
            <w:proofErr w:type="spellEnd"/>
            <w:r w:rsid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>
              <w:rPr>
                <w:sz w:val="24"/>
                <w:szCs w:val="24"/>
                <w:lang w:val="ru-RU"/>
              </w:rPr>
              <w:t>теритоіальної</w:t>
            </w:r>
            <w:proofErr w:type="spellEnd"/>
            <w:r w:rsidR="00A162C6">
              <w:rPr>
                <w:sz w:val="24"/>
                <w:szCs w:val="24"/>
                <w:lang w:val="ru-RU"/>
              </w:rPr>
              <w:t xml:space="preserve"> </w:t>
            </w:r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громади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пов’язана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зі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значними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ускладненнями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, у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зв’язку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із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відсутністю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відповідного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нормативного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врегулювання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місцевому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62C6" w:rsidRPr="00A162C6">
              <w:rPr>
                <w:sz w:val="24"/>
                <w:szCs w:val="24"/>
                <w:lang w:val="ru-RU"/>
              </w:rPr>
              <w:t>рівні</w:t>
            </w:r>
            <w:proofErr w:type="spellEnd"/>
            <w:r w:rsidR="00A162C6" w:rsidRPr="00A162C6">
              <w:rPr>
                <w:sz w:val="24"/>
                <w:szCs w:val="24"/>
                <w:lang w:val="ru-RU"/>
              </w:rPr>
              <w:t>.</w:t>
            </w:r>
          </w:p>
          <w:p w:rsidR="00B01F8C" w:rsidRDefault="00B01F8C" w:rsidP="00505A86">
            <w:pPr>
              <w:pStyle w:val="TableParagraph"/>
              <w:ind w:left="146"/>
              <w:rPr>
                <w:sz w:val="24"/>
                <w:szCs w:val="24"/>
                <w:lang w:val="ru-RU"/>
              </w:rPr>
            </w:pPr>
            <w:r w:rsidRPr="00B01F8C">
              <w:rPr>
                <w:sz w:val="24"/>
                <w:szCs w:val="24"/>
                <w:lang w:val="ru-RU"/>
              </w:rPr>
              <w:t xml:space="preserve">Альтернатива </w:t>
            </w:r>
            <w:proofErr w:type="spellStart"/>
            <w:r w:rsidR="00EE3785">
              <w:rPr>
                <w:sz w:val="24"/>
                <w:szCs w:val="24"/>
                <w:lang w:val="ru-RU"/>
              </w:rPr>
              <w:t>оцінюється</w:t>
            </w:r>
            <w:proofErr w:type="spellEnd"/>
            <w:r w:rsidR="00EE3785">
              <w:rPr>
                <w:sz w:val="24"/>
                <w:szCs w:val="24"/>
                <w:lang w:val="ru-RU"/>
              </w:rPr>
              <w:t xml:space="preserve"> як </w:t>
            </w:r>
            <w:proofErr w:type="spellStart"/>
            <w:r w:rsidR="00EE3785">
              <w:rPr>
                <w:sz w:val="24"/>
                <w:szCs w:val="24"/>
                <w:lang w:val="ru-RU"/>
              </w:rPr>
              <w:t>така</w:t>
            </w:r>
            <w:proofErr w:type="spellEnd"/>
            <w:r w:rsidR="00EE37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785">
              <w:rPr>
                <w:sz w:val="24"/>
                <w:szCs w:val="24"/>
                <w:lang w:val="ru-RU"/>
              </w:rPr>
              <w:t>що</w:t>
            </w:r>
            <w:proofErr w:type="spellEnd"/>
            <w:r w:rsidR="00EE37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785">
              <w:rPr>
                <w:sz w:val="24"/>
                <w:szCs w:val="24"/>
                <w:lang w:val="ru-RU"/>
              </w:rPr>
              <w:t>потребує</w:t>
            </w:r>
            <w:proofErr w:type="spellEnd"/>
            <w:r w:rsidR="00EE378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785">
              <w:rPr>
                <w:sz w:val="24"/>
                <w:szCs w:val="24"/>
                <w:lang w:val="ru-RU"/>
              </w:rPr>
              <w:t>вдосконалення</w:t>
            </w:r>
            <w:proofErr w:type="spellEnd"/>
            <w:r w:rsidR="00C37B0B">
              <w:rPr>
                <w:sz w:val="24"/>
                <w:szCs w:val="24"/>
                <w:lang w:val="ru-RU"/>
              </w:rPr>
              <w:t>.</w:t>
            </w:r>
          </w:p>
          <w:p w:rsidR="00505A86" w:rsidRPr="00496499" w:rsidRDefault="00505A86" w:rsidP="00505A86">
            <w:pPr>
              <w:pStyle w:val="TableParagraph"/>
              <w:ind w:left="146"/>
              <w:rPr>
                <w:sz w:val="24"/>
                <w:szCs w:val="24"/>
                <w:lang w:val="ru-RU"/>
              </w:rPr>
            </w:pPr>
          </w:p>
        </w:tc>
      </w:tr>
      <w:tr w:rsidR="00B00534" w:rsidRPr="00CB0106" w:rsidTr="000E6C49">
        <w:trPr>
          <w:trHeight w:val="354"/>
        </w:trPr>
        <w:tc>
          <w:tcPr>
            <w:tcW w:w="3544" w:type="dxa"/>
          </w:tcPr>
          <w:p w:rsidR="00B00534" w:rsidRPr="002C6829" w:rsidRDefault="00B00534" w:rsidP="002C6829">
            <w:pPr>
              <w:pStyle w:val="TableParagraph"/>
              <w:ind w:left="108"/>
              <w:rPr>
                <w:sz w:val="24"/>
                <w:szCs w:val="24"/>
                <w:lang w:val="uk-UA"/>
              </w:rPr>
            </w:pPr>
            <w:r w:rsidRPr="00CB0106">
              <w:rPr>
                <w:sz w:val="24"/>
                <w:szCs w:val="24"/>
                <w:lang w:val="ru-RU"/>
              </w:rPr>
              <w:t>Альтернатива 2</w:t>
            </w:r>
          </w:p>
          <w:p w:rsidR="0077709F" w:rsidRPr="0077709F" w:rsidRDefault="000E6C49" w:rsidP="002C6829">
            <w:pPr>
              <w:pStyle w:val="TableParagraph"/>
              <w:ind w:left="108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Прийняття</w:t>
            </w:r>
            <w:r w:rsidR="0077709F">
              <w:rPr>
                <w:sz w:val="24"/>
                <w:szCs w:val="24"/>
                <w:lang w:val="uk-UA"/>
              </w:rPr>
              <w:t xml:space="preserve"> рішення</w:t>
            </w:r>
            <w:r w:rsidR="00A55907">
              <w:rPr>
                <w:sz w:val="24"/>
                <w:szCs w:val="24"/>
                <w:lang w:val="uk-UA"/>
              </w:rPr>
              <w:t xml:space="preserve"> </w:t>
            </w:r>
            <w:r w:rsidR="00A55907" w:rsidRPr="00A55907">
              <w:rPr>
                <w:sz w:val="24"/>
                <w:szCs w:val="24"/>
                <w:lang w:val="uk-UA"/>
              </w:rPr>
              <w:t>«Про затвердження Методики розрахунку орендної плати за майно комунальної власності Петрівської сільської територіальної громади»</w:t>
            </w:r>
            <w:r w:rsidR="0077709F">
              <w:rPr>
                <w:sz w:val="24"/>
                <w:szCs w:val="24"/>
                <w:lang w:val="uk-UA"/>
              </w:rPr>
              <w:t xml:space="preserve"> </w:t>
            </w:r>
          </w:p>
          <w:p w:rsidR="0077709F" w:rsidRPr="00A55907" w:rsidRDefault="0077709F" w:rsidP="002C682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6152" w:type="dxa"/>
          </w:tcPr>
          <w:p w:rsidR="00C37B0B" w:rsidRPr="00C37B0B" w:rsidRDefault="00C37B0B" w:rsidP="00D25E51">
            <w:pPr>
              <w:autoSpaceDE w:val="0"/>
              <w:autoSpaceDN w:val="0"/>
              <w:adjustRightInd w:val="0"/>
              <w:spacing w:after="0" w:line="240" w:lineRule="auto"/>
              <w:ind w:left="146" w:right="19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Прийняття нового регуляторного </w:t>
            </w:r>
            <w:proofErr w:type="spellStart"/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акта</w:t>
            </w:r>
            <w:proofErr w:type="spellEnd"/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C37B0B" w:rsidRPr="00C37B0B" w:rsidRDefault="00C37B0B" w:rsidP="00D25E51">
            <w:pPr>
              <w:autoSpaceDE w:val="0"/>
              <w:autoSpaceDN w:val="0"/>
              <w:adjustRightInd w:val="0"/>
              <w:spacing w:after="0" w:line="240" w:lineRule="auto"/>
              <w:ind w:left="146" w:right="19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Прийняття регуляторного </w:t>
            </w:r>
            <w:proofErr w:type="spellStart"/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акта</w:t>
            </w:r>
            <w:proofErr w:type="spellEnd"/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дозволить вирішити існуючі проблеми щодо розрахунку орендної плати для орендарів,</w:t>
            </w:r>
            <w:r w:rsidR="00160AE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зокрема </w:t>
            </w: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визначених ст.15 Закону</w:t>
            </w:r>
            <w:r w:rsidR="00563FC1" w:rsidRPr="00D25E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563FC1" w:rsidRPr="00D25E5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 оренду державного та комунального майна»,</w:t>
            </w: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визначення орендної плати для бюджетних установ, що фінансуються з місцевого бюджету</w:t>
            </w:r>
            <w:r w:rsidR="00160AE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</w:t>
            </w: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5156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</w:t>
            </w:r>
            <w:r w:rsidRPr="00C37B0B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риведення діючого механізму врегулювання орендних відносин у відповідність до вимог Закону.</w:t>
            </w:r>
          </w:p>
          <w:p w:rsidR="00EE3785" w:rsidRPr="00D25E51" w:rsidRDefault="00D25E51" w:rsidP="00505A86">
            <w:pPr>
              <w:pStyle w:val="TableParagraph"/>
              <w:ind w:left="146" w:right="198"/>
              <w:rPr>
                <w:sz w:val="24"/>
                <w:szCs w:val="24"/>
                <w:lang w:val="uk-UA"/>
              </w:rPr>
            </w:pPr>
            <w:r w:rsidRPr="00D25E51">
              <w:rPr>
                <w:sz w:val="24"/>
                <w:szCs w:val="24"/>
                <w:lang w:val="uk-UA"/>
              </w:rPr>
              <w:t>Відповідність вимогам Закону України «Про оренду державного та комунального майна», забезпечення досягнення цілей державного регулювання.</w:t>
            </w:r>
          </w:p>
          <w:p w:rsidR="00EE3785" w:rsidRPr="00D25E51" w:rsidRDefault="00C37B0B" w:rsidP="00505A86">
            <w:pPr>
              <w:pStyle w:val="TableParagraph"/>
              <w:ind w:left="146" w:right="198"/>
              <w:rPr>
                <w:sz w:val="24"/>
                <w:szCs w:val="24"/>
                <w:lang w:val="uk-UA"/>
              </w:rPr>
            </w:pPr>
            <w:r w:rsidRPr="00D25E51">
              <w:rPr>
                <w:sz w:val="24"/>
                <w:szCs w:val="24"/>
                <w:lang w:val="uk-UA"/>
              </w:rPr>
              <w:t>Альтернатива оцінюється як найбільш доцільна.</w:t>
            </w:r>
          </w:p>
          <w:p w:rsidR="00B00534" w:rsidRPr="00D25E51" w:rsidRDefault="00B00534" w:rsidP="00AE7594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uk-UA"/>
              </w:rPr>
            </w:pPr>
          </w:p>
        </w:tc>
      </w:tr>
    </w:tbl>
    <w:p w:rsidR="00CB0106" w:rsidRDefault="00CB0106" w:rsidP="009911D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B0106" w:rsidRDefault="00CB0106" w:rsidP="009911D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B0106" w:rsidRDefault="00CB0106" w:rsidP="009911D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6E39B3" w:rsidRPr="006E39B3" w:rsidRDefault="006E39B3" w:rsidP="009911D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  <w:r w:rsidRPr="006E39B3">
        <w:rPr>
          <w:rFonts w:ascii="Times New Roman" w:eastAsia="Times New Roman" w:hAnsi="Times New Roman" w:cs="Times New Roman"/>
          <w:color w:val="000000"/>
          <w:sz w:val="28"/>
        </w:rPr>
        <w:lastRenderedPageBreak/>
        <w:t>2. Оцінка вибраних альтернативних способів досягнення цілей.</w:t>
      </w:r>
    </w:p>
    <w:p w:rsidR="006E39B3" w:rsidRPr="006E39B3" w:rsidRDefault="006E39B3" w:rsidP="00D87423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1169"/>
        </w:tabs>
        <w:ind w:firstLine="993"/>
        <w:rPr>
          <w:rFonts w:ascii="Times New Roman" w:eastAsia="Times New Roman" w:hAnsi="Times New Roman" w:cs="Times New Roman"/>
          <w:color w:val="000000"/>
          <w:sz w:val="28"/>
        </w:rPr>
      </w:pPr>
      <w:r w:rsidRPr="006E39B3">
        <w:rPr>
          <w:rFonts w:ascii="Times New Roman" w:eastAsia="Times New Roman" w:hAnsi="Times New Roman" w:cs="Times New Roman"/>
          <w:color w:val="000000"/>
          <w:sz w:val="28"/>
        </w:rPr>
        <w:t>Оцінка впливу на сферу інтересів органу місцевого самоврядування</w:t>
      </w:r>
    </w:p>
    <w:tbl>
      <w:tblPr>
        <w:tblW w:w="9806" w:type="dxa"/>
        <w:tblLayout w:type="fixed"/>
        <w:tblLook w:val="0000" w:firstRow="0" w:lastRow="0" w:firstColumn="0" w:lastColumn="0" w:noHBand="0" w:noVBand="0"/>
      </w:tblPr>
      <w:tblGrid>
        <w:gridCol w:w="2001"/>
        <w:gridCol w:w="4124"/>
        <w:gridCol w:w="3681"/>
      </w:tblGrid>
      <w:tr w:rsidR="00B11674" w:rsidRPr="005C34DA" w:rsidTr="00AE7594">
        <w:trPr>
          <w:cantSplit/>
          <w:trHeight w:val="577"/>
          <w:tblHeader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b/>
                <w:color w:val="000000"/>
              </w:rPr>
              <w:t>Вид</w:t>
            </w: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b/>
                <w:color w:val="000000"/>
              </w:rPr>
              <w:t>альтернативи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b/>
                <w:color w:val="000000"/>
              </w:rPr>
              <w:t>Вигоди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b/>
                <w:color w:val="000000"/>
              </w:rPr>
              <w:t>Витрати</w:t>
            </w:r>
          </w:p>
        </w:tc>
      </w:tr>
      <w:tr w:rsidR="00B11674" w:rsidRPr="00CB0106" w:rsidTr="003629AF">
        <w:trPr>
          <w:cantSplit/>
          <w:trHeight w:val="2237"/>
          <w:tblHeader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1674" w:rsidRPr="005C34DA" w:rsidRDefault="00B11674" w:rsidP="00CC2BA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Альтернатива 1:</w:t>
            </w: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1674" w:rsidRPr="005C34DA" w:rsidRDefault="003629AF" w:rsidP="003629A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Відсутні</w:t>
            </w: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44" w:right="2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1674" w:rsidRPr="005C34DA" w:rsidRDefault="00B11674" w:rsidP="003629A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6"/>
                <w:tab w:val="left" w:pos="2467"/>
              </w:tabs>
              <w:ind w:right="6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Положення Методики розрахунку орендної плати за державне майно, затвердженої Постановою Кабінету Міністрів України від 28 квітня 2021 року № 630, не враховують інтереси органів місцевого самоврядування</w:t>
            </w:r>
            <w:r w:rsidRPr="005C34D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щодо </w:t>
            </w:r>
            <w:proofErr w:type="spellStart"/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ефективн</w:t>
            </w:r>
            <w:proofErr w:type="spellEnd"/>
            <w:r w:rsidRPr="005C34D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ого</w:t>
            </w:r>
            <w:r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використання комунального майна.</w:t>
            </w:r>
          </w:p>
          <w:p w:rsidR="00B11674" w:rsidRPr="005C34DA" w:rsidRDefault="00B11674" w:rsidP="0012236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6"/>
                <w:tab w:val="left" w:pos="2467"/>
              </w:tabs>
              <w:ind w:right="2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1674" w:rsidRPr="005C34DA" w:rsidTr="003629AF">
        <w:trPr>
          <w:cantSplit/>
          <w:trHeight w:val="4069"/>
          <w:tblHeader/>
        </w:trPr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1674" w:rsidRPr="005C34DA" w:rsidRDefault="00B11674" w:rsidP="00CC2BA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Альтернатива 2:</w:t>
            </w:r>
          </w:p>
          <w:p w:rsidR="00B11674" w:rsidRPr="005C34DA" w:rsidRDefault="00B11674" w:rsidP="00AE7594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91C4A" w:rsidRPr="005C34DA" w:rsidRDefault="00CC2BAC" w:rsidP="003629A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166ADB" w:rsidRPr="005C34DA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>абезпечить виконання положень Закону України «Про оренду д</w:t>
            </w: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ержавного і комунального майна»</w:t>
            </w:r>
            <w:r w:rsidR="00191C4A" w:rsidRPr="005C34DA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191C4A" w:rsidRPr="00191C4A" w:rsidRDefault="00191C4A" w:rsidP="00191C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91C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166ADB" w:rsidRPr="005C34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</w:t>
            </w:r>
            <w:r w:rsidRPr="00191C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абезпечить орендарів, які мають право на укладання договору оренди без проведення аукціону, чітким механізмом розрахунку</w:t>
            </w:r>
            <w:r w:rsidR="00CF11F4" w:rsidRPr="005C34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91C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орендної плати в залежності від цільового використання;</w:t>
            </w:r>
          </w:p>
          <w:p w:rsidR="00B11674" w:rsidRPr="005C34DA" w:rsidRDefault="00166ADB" w:rsidP="0050586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7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- П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>ідвищ</w:t>
            </w:r>
            <w:r w:rsidR="00CF11F4" w:rsidRPr="005C34DA">
              <w:rPr>
                <w:rFonts w:ascii="Times New Roman" w:eastAsia="Times New Roman" w:hAnsi="Times New Roman" w:cs="Times New Roman"/>
                <w:color w:val="000000"/>
              </w:rPr>
              <w:t>ить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F11F4" w:rsidRPr="005C34DA">
              <w:rPr>
                <w:rFonts w:ascii="Times New Roman" w:eastAsia="Times New Roman" w:hAnsi="Times New Roman" w:cs="Times New Roman"/>
                <w:color w:val="000000"/>
              </w:rPr>
              <w:t>ефективність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здійснення </w:t>
            </w:r>
            <w:proofErr w:type="spellStart"/>
            <w:r w:rsidR="00505860" w:rsidRPr="005C34DA">
              <w:rPr>
                <w:rFonts w:ascii="Times New Roman" w:eastAsia="Times New Roman" w:hAnsi="Times New Roman" w:cs="Times New Roman"/>
                <w:color w:val="000000"/>
              </w:rPr>
              <w:t>правомочностей</w:t>
            </w:r>
            <w:proofErr w:type="spellEnd"/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щодо розпорядження об’єкт</w:t>
            </w:r>
            <w:r w:rsidR="00505860" w:rsidRPr="005C34DA">
              <w:rPr>
                <w:rFonts w:ascii="Times New Roman" w:eastAsia="Times New Roman" w:hAnsi="Times New Roman" w:cs="Times New Roman"/>
                <w:color w:val="000000"/>
              </w:rPr>
              <w:t>ами права комунальної власності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5857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Петрівської сільської 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>територіальної громади</w:t>
            </w:r>
            <w:r w:rsidR="00505860" w:rsidRPr="005C34DA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05860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зміцнення економічних основ </w:t>
            </w:r>
            <w:r w:rsidR="00B11674" w:rsidRPr="005C34DA"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 w:rsidR="003629AF" w:rsidRPr="005C34DA">
              <w:rPr>
                <w:rFonts w:ascii="Times New Roman" w:eastAsia="Times New Roman" w:hAnsi="Times New Roman" w:cs="Times New Roman"/>
                <w:color w:val="000000"/>
              </w:rPr>
              <w:t>громади</w:t>
            </w:r>
            <w:r w:rsidR="00505860" w:rsidRPr="005C34D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1674" w:rsidRPr="005C34DA" w:rsidRDefault="00B11674" w:rsidP="0012236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6"/>
                <w:tab w:val="left" w:pos="2467"/>
              </w:tabs>
              <w:ind w:right="2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C34DA">
              <w:rPr>
                <w:rFonts w:ascii="Times New Roman" w:eastAsia="Times New Roman" w:hAnsi="Times New Roman" w:cs="Times New Roman"/>
                <w:color w:val="000000"/>
              </w:rPr>
              <w:t>Відсутні</w:t>
            </w:r>
          </w:p>
          <w:p w:rsidR="00B11674" w:rsidRPr="005C34DA" w:rsidRDefault="00B11674" w:rsidP="0012236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6"/>
                <w:tab w:val="left" w:pos="2467"/>
              </w:tabs>
              <w:ind w:right="2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F4D53" w:rsidRDefault="00FF4D53" w:rsidP="009D31AC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1D3842" w:rsidRDefault="009D31AC" w:rsidP="009D31AC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9D31AC">
        <w:rPr>
          <w:rFonts w:ascii="Times New Roman" w:eastAsia="Times New Roman" w:hAnsi="Times New Roman" w:cs="Times New Roman"/>
          <w:sz w:val="28"/>
          <w:lang w:val="uk-UA"/>
        </w:rPr>
        <w:t>Регуляторний акт захищає інтереси як територіальної громади, так і суспільства, оскільки забезпечується ефективне використання комунального майна, прямим результатом чого є поповнення місцевого бюджету.</w:t>
      </w:r>
    </w:p>
    <w:p w:rsidR="001D3842" w:rsidRDefault="001D3842" w:rsidP="001D3842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1D3842" w:rsidRDefault="001D3842" w:rsidP="00FF4D53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83250">
        <w:rPr>
          <w:b/>
          <w:bCs/>
          <w:color w:val="auto"/>
          <w:sz w:val="28"/>
          <w:szCs w:val="28"/>
        </w:rPr>
        <w:t>IV. Вибір найбільш оптимального альтернативного способу</w:t>
      </w:r>
      <w:r w:rsidR="00FF4D53">
        <w:rPr>
          <w:b/>
          <w:bCs/>
          <w:color w:val="auto"/>
          <w:sz w:val="28"/>
          <w:szCs w:val="28"/>
        </w:rPr>
        <w:t xml:space="preserve"> </w:t>
      </w:r>
      <w:r w:rsidRPr="00083250">
        <w:rPr>
          <w:b/>
          <w:bCs/>
          <w:color w:val="auto"/>
          <w:sz w:val="28"/>
          <w:szCs w:val="28"/>
        </w:rPr>
        <w:t>досягнення цілей</w:t>
      </w:r>
    </w:p>
    <w:p w:rsidR="001D3842" w:rsidRPr="00083250" w:rsidRDefault="001D3842" w:rsidP="001D3842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p w:rsidR="001D3842" w:rsidRPr="00083250" w:rsidRDefault="001D3842" w:rsidP="001D3842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83250">
        <w:rPr>
          <w:sz w:val="28"/>
          <w:szCs w:val="28"/>
        </w:rPr>
        <w:t>Вартість балів визначається за чотирибальною системою оцінки ступеня досягнення визначених цілей, де:</w:t>
      </w:r>
    </w:p>
    <w:p w:rsidR="001D3842" w:rsidRPr="00083250" w:rsidRDefault="001D3842" w:rsidP="001D3842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1" w:name="n154"/>
      <w:bookmarkEnd w:id="1"/>
      <w:r w:rsidRPr="00083250">
        <w:rPr>
          <w:sz w:val="28"/>
          <w:szCs w:val="28"/>
        </w:rPr>
        <w:t xml:space="preserve">4 - цілі прийняття регуляторного </w:t>
      </w:r>
      <w:proofErr w:type="spellStart"/>
      <w:r w:rsidRPr="00083250">
        <w:rPr>
          <w:sz w:val="28"/>
          <w:szCs w:val="28"/>
        </w:rPr>
        <w:t>акта</w:t>
      </w:r>
      <w:proofErr w:type="spellEnd"/>
      <w:r w:rsidRPr="00083250">
        <w:rPr>
          <w:sz w:val="28"/>
          <w:szCs w:val="28"/>
        </w:rPr>
        <w:t>, які можуть бути досягнуті повною мірою (проблема більше існувати не буде);</w:t>
      </w:r>
    </w:p>
    <w:p w:rsidR="001D3842" w:rsidRPr="00083250" w:rsidRDefault="001D3842" w:rsidP="001D3842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n155"/>
      <w:bookmarkEnd w:id="2"/>
      <w:r w:rsidRPr="00083250">
        <w:rPr>
          <w:sz w:val="28"/>
          <w:szCs w:val="28"/>
        </w:rPr>
        <w:t xml:space="preserve">3 - цілі прийняття регуляторного </w:t>
      </w:r>
      <w:proofErr w:type="spellStart"/>
      <w:r w:rsidRPr="00083250">
        <w:rPr>
          <w:sz w:val="28"/>
          <w:szCs w:val="28"/>
        </w:rPr>
        <w:t>акта</w:t>
      </w:r>
      <w:proofErr w:type="spellEnd"/>
      <w:r w:rsidRPr="00083250">
        <w:rPr>
          <w:sz w:val="28"/>
          <w:szCs w:val="28"/>
        </w:rPr>
        <w:t xml:space="preserve">, </w:t>
      </w:r>
      <w:r w:rsidR="005407E8">
        <w:rPr>
          <w:sz w:val="28"/>
          <w:szCs w:val="28"/>
        </w:rPr>
        <w:t>які можуть бути досягнуті майже</w:t>
      </w:r>
      <w:r w:rsidRPr="00083250">
        <w:rPr>
          <w:sz w:val="28"/>
          <w:szCs w:val="28"/>
        </w:rPr>
        <w:t xml:space="preserve"> повною мірою (усі важливі аспекти проблеми існувати не будуть);</w:t>
      </w:r>
    </w:p>
    <w:p w:rsidR="001D3842" w:rsidRPr="00083250" w:rsidRDefault="001D3842" w:rsidP="001D3842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3" w:name="n156"/>
      <w:bookmarkEnd w:id="3"/>
      <w:r w:rsidRPr="00083250">
        <w:rPr>
          <w:sz w:val="28"/>
          <w:szCs w:val="28"/>
        </w:rPr>
        <w:lastRenderedPageBreak/>
        <w:t xml:space="preserve">2 - цілі прийняття регуляторного </w:t>
      </w:r>
      <w:proofErr w:type="spellStart"/>
      <w:r w:rsidRPr="00083250">
        <w:rPr>
          <w:sz w:val="28"/>
          <w:szCs w:val="28"/>
        </w:rPr>
        <w:t>акта</w:t>
      </w:r>
      <w:proofErr w:type="spellEnd"/>
      <w:r w:rsidRPr="00083250">
        <w:rPr>
          <w:sz w:val="28"/>
          <w:szCs w:val="28"/>
        </w:rPr>
        <w:t>, які можуть бути досягнуті частково (проблема значно зменшиться, деякі важливі та критичні аспекти проблеми залишаться невирішеними);</w:t>
      </w:r>
    </w:p>
    <w:p w:rsidR="001D3842" w:rsidRPr="00083250" w:rsidRDefault="001D3842" w:rsidP="001D3842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4" w:name="n157"/>
      <w:bookmarkEnd w:id="4"/>
      <w:r w:rsidRPr="00083250">
        <w:rPr>
          <w:sz w:val="28"/>
          <w:szCs w:val="28"/>
        </w:rPr>
        <w:t xml:space="preserve">1 - цілі прийняття регуляторного </w:t>
      </w:r>
      <w:proofErr w:type="spellStart"/>
      <w:r w:rsidRPr="00083250">
        <w:rPr>
          <w:sz w:val="28"/>
          <w:szCs w:val="28"/>
        </w:rPr>
        <w:t>акта</w:t>
      </w:r>
      <w:proofErr w:type="spellEnd"/>
      <w:r w:rsidRPr="00083250">
        <w:rPr>
          <w:sz w:val="28"/>
          <w:szCs w:val="28"/>
        </w:rPr>
        <w:t>, які не можуть бути досягнуті (проблема продовжує існувати).</w:t>
      </w:r>
    </w:p>
    <w:p w:rsidR="001D3842" w:rsidRPr="006E39B3" w:rsidRDefault="001D3842" w:rsidP="001D3842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tbl>
      <w:tblPr>
        <w:tblW w:w="9637" w:type="dxa"/>
        <w:jc w:val="center"/>
        <w:tblLayout w:type="fixed"/>
        <w:tblLook w:val="0400" w:firstRow="0" w:lastRow="0" w:firstColumn="0" w:lastColumn="0" w:noHBand="0" w:noVBand="1"/>
      </w:tblPr>
      <w:tblGrid>
        <w:gridCol w:w="3697"/>
        <w:gridCol w:w="3018"/>
        <w:gridCol w:w="2922"/>
      </w:tblGrid>
      <w:tr w:rsidR="00B1703E" w:rsidRPr="00CB0106" w:rsidTr="00AE7594">
        <w:trPr>
          <w:cantSplit/>
          <w:tblHeader/>
          <w:jc w:val="center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03E" w:rsidRPr="00A9132C" w:rsidRDefault="00B1703E" w:rsidP="00AE7594">
            <w:pPr>
              <w:pStyle w:val="1"/>
              <w:jc w:val="center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03E" w:rsidRPr="00A9132C" w:rsidRDefault="00B1703E" w:rsidP="00AE7594">
            <w:pPr>
              <w:pStyle w:val="1"/>
              <w:jc w:val="center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Бал результативності (за чотирибальною системою оцінки)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03E" w:rsidRPr="00A9132C" w:rsidRDefault="00B1703E" w:rsidP="00AE7594">
            <w:pPr>
              <w:pStyle w:val="1"/>
              <w:jc w:val="center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Коментарі щодо присвоєння відповідного </w:t>
            </w:r>
            <w:proofErr w:type="spellStart"/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бала</w:t>
            </w:r>
            <w:proofErr w:type="spellEnd"/>
          </w:p>
        </w:tc>
      </w:tr>
      <w:tr w:rsidR="00B1703E" w:rsidRPr="00CB0106" w:rsidTr="00AE7594">
        <w:trPr>
          <w:cantSplit/>
          <w:tblHeader/>
          <w:jc w:val="center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3E" w:rsidRPr="00A9132C" w:rsidRDefault="00B1703E" w:rsidP="00AE7594">
            <w:pPr>
              <w:pStyle w:val="1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Альтернатива 1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3E" w:rsidRPr="00A9132C" w:rsidRDefault="00B1703E" w:rsidP="00AE7594">
            <w:pPr>
              <w:pStyle w:val="1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71C0" w:rsidRPr="002071C0" w:rsidRDefault="002071C0" w:rsidP="00AE7594">
            <w:pPr>
              <w:pStyle w:val="1"/>
              <w:rPr>
                <w:rFonts w:ascii="Times New Roman" w:hAnsi="Times New Roman" w:cs="Times New Roman"/>
                <w:szCs w:val="22"/>
              </w:rPr>
            </w:pPr>
            <w:r w:rsidRPr="002071C0">
              <w:rPr>
                <w:rFonts w:ascii="Times New Roman" w:hAnsi="Times New Roman" w:cs="Times New Roman"/>
                <w:szCs w:val="22"/>
              </w:rPr>
              <w:t>Цілі регулювання можуть бути досягнуті частково, проблема залишиться існувати.</w:t>
            </w:r>
          </w:p>
        </w:tc>
      </w:tr>
      <w:tr w:rsidR="00B1703E" w:rsidRPr="00CB0106" w:rsidTr="00AE7594">
        <w:trPr>
          <w:cantSplit/>
          <w:tblHeader/>
          <w:jc w:val="center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3E" w:rsidRPr="00A9132C" w:rsidRDefault="00B1703E" w:rsidP="00AE7594">
            <w:pPr>
              <w:pStyle w:val="1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Альтернатива 2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3E" w:rsidRPr="00A9132C" w:rsidRDefault="00B1703E" w:rsidP="00AE7594">
            <w:pPr>
              <w:pStyle w:val="1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3E" w:rsidRPr="00A9132C" w:rsidRDefault="00B1703E" w:rsidP="00AE7594">
            <w:pPr>
              <w:pStyle w:val="1"/>
              <w:rPr>
                <w:szCs w:val="22"/>
              </w:rPr>
            </w:pPr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Затвердження регуляторного </w:t>
            </w:r>
            <w:proofErr w:type="spellStart"/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>акта</w:t>
            </w:r>
            <w:proofErr w:type="spellEnd"/>
            <w:r w:rsidRPr="00A9132C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є найбільш прийнятним та ефективним способом, який дозволить досягти повною мірою цілі державного регулювання, визначеної у розділі ІІ цього аналізу регуляторного впливу.</w:t>
            </w:r>
          </w:p>
        </w:tc>
      </w:tr>
    </w:tbl>
    <w:p w:rsidR="001D3842" w:rsidRDefault="001D3842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CB53D1" w:rsidRDefault="00CB53D1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tbl>
      <w:tblPr>
        <w:tblW w:w="963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2340"/>
        <w:gridCol w:w="1946"/>
        <w:gridCol w:w="3213"/>
      </w:tblGrid>
      <w:tr w:rsidR="00CB53D1" w:rsidRPr="00CB0106" w:rsidTr="00D4441B">
        <w:trPr>
          <w:cantSplit/>
          <w:tblHeader/>
        </w:trPr>
        <w:tc>
          <w:tcPr>
            <w:tcW w:w="2137" w:type="dxa"/>
          </w:tcPr>
          <w:p w:rsidR="00CB53D1" w:rsidRPr="00CB53D1" w:rsidRDefault="00CB53D1" w:rsidP="00AE7594">
            <w:pPr>
              <w:pStyle w:val="1"/>
              <w:jc w:val="center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Рейтинг результативності</w:t>
            </w:r>
          </w:p>
        </w:tc>
        <w:tc>
          <w:tcPr>
            <w:tcW w:w="2340" w:type="dxa"/>
          </w:tcPr>
          <w:p w:rsidR="00CB53D1" w:rsidRPr="00CB53D1" w:rsidRDefault="00CB53D1" w:rsidP="00AE7594">
            <w:pPr>
              <w:pStyle w:val="1"/>
              <w:jc w:val="center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t>Вигоди (підсумок)</w:t>
            </w:r>
          </w:p>
        </w:tc>
        <w:tc>
          <w:tcPr>
            <w:tcW w:w="1946" w:type="dxa"/>
          </w:tcPr>
          <w:p w:rsidR="00CB53D1" w:rsidRPr="00CB53D1" w:rsidRDefault="00CB53D1" w:rsidP="00AE7594">
            <w:pPr>
              <w:pStyle w:val="1"/>
              <w:jc w:val="center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t>Витрати (підсумок)</w:t>
            </w:r>
          </w:p>
        </w:tc>
        <w:tc>
          <w:tcPr>
            <w:tcW w:w="3213" w:type="dxa"/>
          </w:tcPr>
          <w:p w:rsidR="00CB53D1" w:rsidRPr="00CB53D1" w:rsidRDefault="00CB53D1" w:rsidP="00AE7594">
            <w:pPr>
              <w:pStyle w:val="1"/>
              <w:jc w:val="center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t>Обґрунтування відповідного місця альтернативи у рейтингу</w:t>
            </w:r>
          </w:p>
        </w:tc>
      </w:tr>
      <w:tr w:rsidR="00CB53D1" w:rsidRPr="00CB0106" w:rsidTr="00D4441B">
        <w:trPr>
          <w:cantSplit/>
          <w:trHeight w:val="1829"/>
          <w:tblHeader/>
        </w:trPr>
        <w:tc>
          <w:tcPr>
            <w:tcW w:w="2137" w:type="dxa"/>
          </w:tcPr>
          <w:p w:rsidR="00CB53D1" w:rsidRPr="00CB53D1" w:rsidRDefault="00CB53D1" w:rsidP="00AA528C">
            <w:pPr>
              <w:pStyle w:val="1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t>Альтернатива 1</w:t>
            </w:r>
          </w:p>
        </w:tc>
        <w:tc>
          <w:tcPr>
            <w:tcW w:w="2340" w:type="dxa"/>
          </w:tcPr>
          <w:p w:rsidR="00CB53D1" w:rsidRPr="003A7194" w:rsidRDefault="00A232A1" w:rsidP="00E323BC">
            <w:pPr>
              <w:pStyle w:val="1"/>
              <w:rPr>
                <w:rFonts w:ascii="Times New Roman" w:hAnsi="Times New Roman" w:cs="Times New Roman"/>
              </w:rPr>
            </w:pPr>
            <w:r w:rsidRPr="003A7194">
              <w:rPr>
                <w:rFonts w:ascii="Times New Roman" w:hAnsi="Times New Roman" w:cs="Times New Roman"/>
              </w:rPr>
              <w:t>Відсутні</w:t>
            </w:r>
          </w:p>
        </w:tc>
        <w:tc>
          <w:tcPr>
            <w:tcW w:w="1946" w:type="dxa"/>
          </w:tcPr>
          <w:p w:rsidR="00CB53D1" w:rsidRPr="00CB53D1" w:rsidRDefault="00A1774B" w:rsidP="00884D59">
            <w:pPr>
              <w:pStyle w:val="1"/>
              <w:rPr>
                <w:rFonts w:ascii="Times New Roman" w:eastAsia="Times New Roman" w:hAnsi="Times New Roman" w:cs="Times New Roman"/>
                <w:color w:val="000000"/>
              </w:rPr>
            </w:pPr>
            <w:r w:rsidRPr="00A1774B">
              <w:rPr>
                <w:rFonts w:ascii="Times New Roman" w:eastAsia="Times New Roman" w:hAnsi="Times New Roman" w:cs="Times New Roman"/>
                <w:color w:val="000000"/>
              </w:rPr>
              <w:t xml:space="preserve">Поступове зниження надходжень до сільського бюджету, зниження Інвестиційної </w:t>
            </w:r>
            <w:r w:rsidR="003A7194">
              <w:rPr>
                <w:rFonts w:ascii="Times New Roman" w:eastAsia="Times New Roman" w:hAnsi="Times New Roman" w:cs="Times New Roman"/>
                <w:color w:val="000000"/>
              </w:rPr>
              <w:t>привабливості громади.</w:t>
            </w:r>
          </w:p>
        </w:tc>
        <w:tc>
          <w:tcPr>
            <w:tcW w:w="3213" w:type="dxa"/>
          </w:tcPr>
          <w:p w:rsidR="00CB53D1" w:rsidRPr="00884D59" w:rsidRDefault="00884D59" w:rsidP="00884D59">
            <w:pPr>
              <w:pStyle w:val="1"/>
              <w:rPr>
                <w:rFonts w:ascii="Times New Roman" w:hAnsi="Times New Roman" w:cs="Times New Roman"/>
              </w:rPr>
            </w:pPr>
            <w:r w:rsidRPr="00884D59">
              <w:rPr>
                <w:rFonts w:ascii="Times New Roman" w:hAnsi="Times New Roman" w:cs="Times New Roman"/>
              </w:rPr>
              <w:t xml:space="preserve">Використання </w:t>
            </w:r>
            <w:r w:rsidR="00317F84" w:rsidRPr="00884D59">
              <w:rPr>
                <w:rFonts w:ascii="Times New Roman" w:hAnsi="Times New Roman" w:cs="Times New Roman"/>
              </w:rPr>
              <w:t xml:space="preserve">чинної </w:t>
            </w:r>
            <w:r w:rsidRPr="00884D59">
              <w:rPr>
                <w:rFonts w:ascii="Times New Roman" w:hAnsi="Times New Roman" w:cs="Times New Roman"/>
              </w:rPr>
              <w:t>Методики розрахунку орендної плати за державне майно, затвердженої Постановою Кабінету Міністрів України від 28 квітня 2021 року № 630,</w:t>
            </w:r>
            <w:r w:rsidR="00317F84" w:rsidRPr="00884D59">
              <w:rPr>
                <w:rFonts w:ascii="Times New Roman" w:hAnsi="Times New Roman" w:cs="Times New Roman"/>
              </w:rPr>
              <w:t xml:space="preserve"> частково дає змогу досягнути мети державного регулювання, </w:t>
            </w:r>
            <w:r w:rsidRPr="00884D59">
              <w:rPr>
                <w:rFonts w:ascii="Times New Roman" w:hAnsi="Times New Roman" w:cs="Times New Roman"/>
              </w:rPr>
              <w:t>визначеної у розділі ІІ цього аналізу регуляторного впливу.</w:t>
            </w:r>
          </w:p>
        </w:tc>
      </w:tr>
      <w:tr w:rsidR="00CB53D1" w:rsidRPr="00CB0106" w:rsidTr="00D4441B">
        <w:trPr>
          <w:cantSplit/>
          <w:trHeight w:val="1307"/>
          <w:tblHeader/>
        </w:trPr>
        <w:tc>
          <w:tcPr>
            <w:tcW w:w="2137" w:type="dxa"/>
          </w:tcPr>
          <w:p w:rsidR="00CB53D1" w:rsidRPr="00CB53D1" w:rsidRDefault="00CB53D1" w:rsidP="00AA528C">
            <w:pPr>
              <w:pStyle w:val="1"/>
            </w:pPr>
            <w:r w:rsidRPr="00CB53D1">
              <w:rPr>
                <w:rFonts w:ascii="Times New Roman" w:eastAsia="Times New Roman" w:hAnsi="Times New Roman" w:cs="Times New Roman"/>
                <w:color w:val="000000"/>
              </w:rPr>
              <w:t>Альтернатива 2</w:t>
            </w:r>
          </w:p>
        </w:tc>
        <w:tc>
          <w:tcPr>
            <w:tcW w:w="2340" w:type="dxa"/>
          </w:tcPr>
          <w:p w:rsidR="009B0934" w:rsidRDefault="00E323BC" w:rsidP="00D4441B">
            <w:pPr>
              <w:pStyle w:val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E323BC">
              <w:rPr>
                <w:rFonts w:ascii="Times New Roman" w:eastAsia="Times New Roman" w:hAnsi="Times New Roman" w:cs="Times New Roman"/>
                <w:lang w:eastAsia="en-US"/>
              </w:rPr>
              <w:t>Прийняття Методики розрахунку орендної плати за оренду комунального майна забе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зпечить</w:t>
            </w:r>
            <w:r w:rsidR="00D4441B"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D4441B" w:rsidRDefault="00D4441B" w:rsidP="00D4441B">
            <w:pPr>
              <w:pStyle w:val="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r w:rsidR="00E323BC">
              <w:rPr>
                <w:rFonts w:ascii="Times New Roman" w:eastAsia="Times New Roman" w:hAnsi="Times New Roman" w:cs="Times New Roman"/>
                <w:lang w:eastAsia="en-US"/>
              </w:rPr>
              <w:t xml:space="preserve">оновлення, актуалізацію </w:t>
            </w:r>
            <w:r w:rsidR="00E323BC" w:rsidRPr="00E323BC">
              <w:rPr>
                <w:rFonts w:ascii="Times New Roman" w:eastAsia="Times New Roman" w:hAnsi="Times New Roman" w:cs="Times New Roman"/>
                <w:lang w:eastAsia="en-US"/>
              </w:rPr>
              <w:t xml:space="preserve">та уніфікацію правовідносин у сфері </w:t>
            </w:r>
            <w:r w:rsidR="00E323BC" w:rsidRPr="00E323BC">
              <w:rPr>
                <w:rFonts w:ascii="Times New Roman" w:eastAsia="Times New Roman" w:hAnsi="Times New Roman" w:cs="Times New Roman"/>
                <w:spacing w:val="-1"/>
                <w:lang w:eastAsia="en-US"/>
              </w:rPr>
              <w:t xml:space="preserve">оренди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комунального майна;</w:t>
            </w:r>
          </w:p>
          <w:p w:rsidR="00D4441B" w:rsidRDefault="00D4441B" w:rsidP="00D4441B">
            <w:pPr>
              <w:pStyle w:val="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- </w:t>
            </w:r>
            <w:r w:rsidR="00C31026">
              <w:rPr>
                <w:rFonts w:ascii="Times New Roman" w:eastAsia="Times New Roman" w:hAnsi="Times New Roman" w:cs="Times New Roman"/>
                <w:lang w:eastAsia="en-US"/>
              </w:rPr>
              <w:t>збереження ком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унального майна; </w:t>
            </w:r>
          </w:p>
          <w:p w:rsidR="00CB53D1" w:rsidRPr="00E323BC" w:rsidRDefault="00D4441B" w:rsidP="00D4441B">
            <w:pPr>
              <w:pStyle w:val="1"/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-</w:t>
            </w:r>
            <w:r w:rsidR="00C31026">
              <w:rPr>
                <w:rFonts w:ascii="Times New Roman" w:eastAsia="Times New Roman" w:hAnsi="Times New Roman" w:cs="Times New Roman"/>
                <w:lang w:eastAsia="en-US"/>
              </w:rPr>
              <w:t xml:space="preserve"> надходження коштів до місцевого бюджету </w:t>
            </w:r>
          </w:p>
        </w:tc>
        <w:tc>
          <w:tcPr>
            <w:tcW w:w="1946" w:type="dxa"/>
          </w:tcPr>
          <w:p w:rsidR="00CB53D1" w:rsidRPr="00842EB2" w:rsidRDefault="0035727B" w:rsidP="00855678">
            <w:pPr>
              <w:pStyle w:val="1"/>
              <w:rPr>
                <w:rFonts w:ascii="Times New Roman" w:hAnsi="Times New Roman" w:cs="Times New Roman"/>
              </w:rPr>
            </w:pPr>
            <w:r w:rsidRPr="00842EB2">
              <w:rPr>
                <w:rFonts w:ascii="Times New Roman" w:hAnsi="Times New Roman" w:cs="Times New Roman"/>
              </w:rPr>
              <w:t>Відсутні</w:t>
            </w:r>
          </w:p>
        </w:tc>
        <w:tc>
          <w:tcPr>
            <w:tcW w:w="3213" w:type="dxa"/>
          </w:tcPr>
          <w:p w:rsidR="00842EB2" w:rsidRPr="00842EB2" w:rsidRDefault="009B0934" w:rsidP="00842EB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val="uk-UA"/>
              </w:rPr>
            </w:pPr>
            <w:r w:rsidRPr="009B09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Розробка </w:t>
            </w:r>
            <w:proofErr w:type="spellStart"/>
            <w:r w:rsidRPr="009B09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842EB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B0934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рішення є </w:t>
            </w:r>
            <w:r w:rsidR="00842EB2" w:rsidRPr="00842EB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найбільш прийнятним та ефективним способом, який дозволить досягти мети державного регулювання та встановить єдині методологічні підходи щодо розрахунку орендної плати та дотриматись вимог законодавства у сфері оренди</w:t>
            </w:r>
          </w:p>
        </w:tc>
      </w:tr>
    </w:tbl>
    <w:p w:rsidR="00CB53D1" w:rsidRDefault="00CB53D1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CB0106" w:rsidRDefault="00CB010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CB0106" w:rsidRDefault="00CB010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CB0106" w:rsidRPr="00E323BC" w:rsidRDefault="00CB010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tbl>
      <w:tblPr>
        <w:tblW w:w="9637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2238"/>
        <w:gridCol w:w="4186"/>
        <w:gridCol w:w="3213"/>
      </w:tblGrid>
      <w:tr w:rsidR="0063414F" w:rsidRPr="00CB0106" w:rsidTr="00AE7594">
        <w:trPr>
          <w:cantSplit/>
          <w:tblHeader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63414F" w:rsidP="00AE7594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Рейтинг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63414F" w:rsidP="00AE7594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eastAsia="Times New Roman" w:hAnsi="Times New Roman" w:cs="Times New Roman"/>
                <w:color w:val="000000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63414F" w:rsidP="00AE7594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eastAsia="Times New Roman" w:hAnsi="Times New Roman" w:cs="Times New Roman"/>
                <w:color w:val="000000"/>
              </w:rPr>
              <w:t xml:space="preserve">Оцінка ризику зовнішніх чинників на дію запропонованого регуляторного </w:t>
            </w:r>
            <w:proofErr w:type="spellStart"/>
            <w:r w:rsidRPr="00355AF9">
              <w:rPr>
                <w:rFonts w:ascii="Times New Roman" w:eastAsia="Times New Roman" w:hAnsi="Times New Roman" w:cs="Times New Roman"/>
                <w:color w:val="000000"/>
              </w:rPr>
              <w:t>акта</w:t>
            </w:r>
            <w:proofErr w:type="spellEnd"/>
          </w:p>
        </w:tc>
      </w:tr>
      <w:tr w:rsidR="0063414F" w:rsidRPr="00355AF9" w:rsidTr="00AE7594">
        <w:trPr>
          <w:cantSplit/>
          <w:tblHeader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63414F" w:rsidP="00AE7594">
            <w:pPr>
              <w:pStyle w:val="1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eastAsia="Times New Roman" w:hAnsi="Times New Roman" w:cs="Times New Roman"/>
                <w:color w:val="000000"/>
              </w:rPr>
              <w:t>Альтернатива 1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3067E3" w:rsidP="00AE7594">
            <w:pPr>
              <w:pStyle w:val="1"/>
              <w:rPr>
                <w:rFonts w:ascii="Times New Roman" w:hAnsi="Times New Roman" w:cs="Times New Roman"/>
              </w:rPr>
            </w:pPr>
            <w:r w:rsidRPr="003A3084">
              <w:rPr>
                <w:rFonts w:ascii="Times New Roman" w:eastAsia="Times New Roman" w:hAnsi="Times New Roman" w:cs="Times New Roman"/>
                <w:color w:val="000000"/>
                <w:szCs w:val="22"/>
              </w:rPr>
              <w:t>Причиною відмови є те, що проблема продовжує існувати і не може бути розв’язана оскільки застосування Методики розрахунку орендної плати за державне майно, затвердженої Постановою Кабінету Міністрів України від 28 квітня 2021 року № 630, не дає змоги досягнути цілі регулювання, визначеної у розділі ІІ цього аналізу регуляторного впливу.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355AF9" w:rsidP="00AE7594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hAnsi="Times New Roman" w:cs="Times New Roman"/>
              </w:rPr>
              <w:t>х</w:t>
            </w:r>
          </w:p>
        </w:tc>
      </w:tr>
      <w:tr w:rsidR="0063414F" w:rsidRPr="00CB0106" w:rsidTr="00AE7594">
        <w:trPr>
          <w:cantSplit/>
          <w:tblHeader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63414F" w:rsidP="00AE7594">
            <w:pPr>
              <w:pStyle w:val="1"/>
              <w:rPr>
                <w:rFonts w:ascii="Times New Roman" w:hAnsi="Times New Roman" w:cs="Times New Roman"/>
              </w:rPr>
            </w:pPr>
            <w:r w:rsidRPr="00355AF9">
              <w:rPr>
                <w:rFonts w:ascii="Times New Roman" w:eastAsia="Times New Roman" w:hAnsi="Times New Roman" w:cs="Times New Roman"/>
                <w:color w:val="000000"/>
              </w:rPr>
              <w:t>Альтернатива 2</w:t>
            </w:r>
          </w:p>
        </w:tc>
        <w:tc>
          <w:tcPr>
            <w:tcW w:w="4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16547B" w:rsidRDefault="0016547B" w:rsidP="00AE7594">
            <w:pPr>
              <w:pStyle w:val="1"/>
              <w:rPr>
                <w:rFonts w:ascii="Times New Roman" w:hAnsi="Times New Roman" w:cs="Times New Roman"/>
              </w:rPr>
            </w:pPr>
            <w:r w:rsidRPr="0016547B">
              <w:rPr>
                <w:rFonts w:ascii="Times New Roman" w:eastAsia="Times New Roman" w:hAnsi="Times New Roman" w:cs="Times New Roman"/>
                <w:szCs w:val="28"/>
              </w:rPr>
              <w:t xml:space="preserve">Причини для відмови відсутні. Обрана альтернатива є найбільш раціональним варіантом врахування інтересів всіх груп, на яких проблема справляє вплив. Затвердження регуляторного </w:t>
            </w:r>
            <w:proofErr w:type="spellStart"/>
            <w:r w:rsidRPr="0016547B">
              <w:rPr>
                <w:rFonts w:ascii="Times New Roman" w:eastAsia="Times New Roman" w:hAnsi="Times New Roman" w:cs="Times New Roman"/>
                <w:szCs w:val="28"/>
              </w:rPr>
              <w:t>акта</w:t>
            </w:r>
            <w:proofErr w:type="spellEnd"/>
            <w:r w:rsidRPr="0016547B">
              <w:rPr>
                <w:rFonts w:ascii="Times New Roman" w:eastAsia="Times New Roman" w:hAnsi="Times New Roman" w:cs="Times New Roman"/>
                <w:szCs w:val="28"/>
              </w:rPr>
              <w:t xml:space="preserve"> є найбільш прийнятним та ефективним способом, який дозволить досягти повною мірою цілі державного регулювання, визначеної у розділі ІІ цього аналізу регуляторного впливу.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14F" w:rsidRPr="00355AF9" w:rsidRDefault="00EF2F81" w:rsidP="00EF2F81">
            <w:pPr>
              <w:pStyle w:val="1"/>
              <w:rPr>
                <w:rFonts w:ascii="Times New Roman" w:eastAsia="Times New Roman" w:hAnsi="Times New Roman" w:cs="Times New Roman"/>
                <w:color w:val="000000"/>
              </w:rPr>
            </w:pPr>
            <w:r w:rsidRPr="00EF2F81">
              <w:rPr>
                <w:rFonts w:ascii="Times New Roman" w:eastAsia="Times New Roman" w:hAnsi="Times New Roman" w:cs="Times New Roman"/>
                <w:color w:val="000000"/>
              </w:rPr>
              <w:t>Зміна чинного законодавства України, погіршення економічної ситуації в Україні, що призведе до відмови від оренд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ованого мана.</w:t>
            </w:r>
          </w:p>
        </w:tc>
      </w:tr>
    </w:tbl>
    <w:p w:rsidR="0063414F" w:rsidRDefault="0063414F" w:rsidP="000745EA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0745EA" w:rsidRDefault="00BA7161" w:rsidP="000745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A7161">
        <w:rPr>
          <w:rFonts w:ascii="Times New Roman" w:hAnsi="Times New Roman" w:cs="Times New Roman"/>
          <w:b/>
          <w:sz w:val="28"/>
          <w:szCs w:val="28"/>
        </w:rPr>
        <w:t>V</w:t>
      </w:r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Механізми</w:t>
      </w:r>
      <w:proofErr w:type="spellEnd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заходи, </w:t>
      </w: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які</w:t>
      </w:r>
      <w:proofErr w:type="spellEnd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забезпечать</w:t>
      </w:r>
      <w:proofErr w:type="spellEnd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розв’язання</w:t>
      </w:r>
      <w:proofErr w:type="spellEnd"/>
    </w:p>
    <w:p w:rsidR="00BA7161" w:rsidRPr="00BA7161" w:rsidRDefault="00BA7161" w:rsidP="000745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визначеної</w:t>
      </w:r>
      <w:proofErr w:type="spellEnd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A7161">
        <w:rPr>
          <w:rFonts w:ascii="Times New Roman" w:hAnsi="Times New Roman" w:cs="Times New Roman"/>
          <w:b/>
          <w:sz w:val="28"/>
          <w:szCs w:val="28"/>
          <w:lang w:val="ru-RU"/>
        </w:rPr>
        <w:t>проблеми</w:t>
      </w:r>
      <w:proofErr w:type="spellEnd"/>
    </w:p>
    <w:p w:rsidR="009F3CBA" w:rsidRDefault="009F3CBA" w:rsidP="000745EA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68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9F3CBA" w:rsidRDefault="007F4990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Основними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механізмами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забезпечать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розв’язання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визначеної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проблеми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є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виконання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вимог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Закону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України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«Про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державного та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майна» та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фактична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реалізація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204DC" w:rsidRPr="00C204DC">
        <w:rPr>
          <w:rFonts w:ascii="Times New Roman" w:eastAsia="Times New Roman" w:hAnsi="Times New Roman" w:cs="Times New Roman"/>
          <w:sz w:val="28"/>
          <w:lang w:val="ru-RU"/>
        </w:rPr>
        <w:t>положень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, а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саме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: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запровадження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єдиного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механізму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справляння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плати за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майна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сільської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ради,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підвищення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ефективності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використання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такого майна шляхом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надання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упорядкування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процесу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розрахунку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плати за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майна,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оптимізація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витрат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коштів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та часу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орендарів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майна </w:t>
      </w:r>
      <w:proofErr w:type="spellStart"/>
      <w:r w:rsidRPr="007F4990">
        <w:rPr>
          <w:rFonts w:ascii="Times New Roman" w:eastAsia="Times New Roman" w:hAnsi="Times New Roman" w:cs="Times New Roman"/>
          <w:sz w:val="28"/>
          <w:lang w:val="ru-RU"/>
        </w:rPr>
        <w:t>Зсільської</w:t>
      </w:r>
      <w:proofErr w:type="spellEnd"/>
      <w:r w:rsidRPr="007F4990">
        <w:rPr>
          <w:rFonts w:ascii="Times New Roman" w:eastAsia="Times New Roman" w:hAnsi="Times New Roman" w:cs="Times New Roman"/>
          <w:sz w:val="28"/>
          <w:lang w:val="ru-RU"/>
        </w:rPr>
        <w:t xml:space="preserve"> ради.</w:t>
      </w:r>
    </w:p>
    <w:p w:rsidR="00C204DC" w:rsidRDefault="00C204DC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Реалізація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вищезазначених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механізмі</w:t>
      </w:r>
      <w:r w:rsidR="000745EA">
        <w:rPr>
          <w:rFonts w:ascii="Times New Roman" w:eastAsia="Times New Roman" w:hAnsi="Times New Roman" w:cs="Times New Roman"/>
          <w:sz w:val="28"/>
          <w:lang w:val="ru-RU"/>
        </w:rPr>
        <w:t>в</w:t>
      </w:r>
      <w:proofErr w:type="spellEnd"/>
      <w:r w:rsidR="000745E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745EA">
        <w:rPr>
          <w:rFonts w:ascii="Times New Roman" w:eastAsia="Times New Roman" w:hAnsi="Times New Roman" w:cs="Times New Roman"/>
          <w:sz w:val="28"/>
          <w:lang w:val="ru-RU"/>
        </w:rPr>
        <w:t>досягається</w:t>
      </w:r>
      <w:proofErr w:type="spellEnd"/>
      <w:r w:rsidR="000745EA">
        <w:rPr>
          <w:rFonts w:ascii="Times New Roman" w:eastAsia="Times New Roman" w:hAnsi="Times New Roman" w:cs="Times New Roman"/>
          <w:sz w:val="28"/>
          <w:lang w:val="ru-RU"/>
        </w:rPr>
        <w:t xml:space="preserve"> шляхом </w:t>
      </w:r>
      <w:proofErr w:type="spellStart"/>
      <w:r w:rsidR="000745EA">
        <w:rPr>
          <w:rFonts w:ascii="Times New Roman" w:eastAsia="Times New Roman" w:hAnsi="Times New Roman" w:cs="Times New Roman"/>
          <w:sz w:val="28"/>
          <w:lang w:val="ru-RU"/>
        </w:rPr>
        <w:t>прийняття</w:t>
      </w:r>
      <w:proofErr w:type="spellEnd"/>
      <w:r w:rsidR="000745E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745EA">
        <w:rPr>
          <w:rFonts w:ascii="Times New Roman" w:eastAsia="Times New Roman" w:hAnsi="Times New Roman" w:cs="Times New Roman"/>
          <w:sz w:val="28"/>
          <w:lang w:val="ru-RU"/>
        </w:rPr>
        <w:t>Петрівською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сільською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радою проекту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«Про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затвердження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Методики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розрахунку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плати за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майна </w:t>
      </w:r>
      <w:proofErr w:type="spellStart"/>
      <w:r w:rsidR="000745EA">
        <w:rPr>
          <w:rFonts w:ascii="Times New Roman" w:eastAsia="Times New Roman" w:hAnsi="Times New Roman" w:cs="Times New Roman"/>
          <w:sz w:val="28"/>
          <w:lang w:val="ru-RU"/>
        </w:rPr>
        <w:t>Петрівської</w:t>
      </w:r>
      <w:proofErr w:type="spellEnd"/>
      <w:r w:rsidR="000745E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C204DC">
        <w:rPr>
          <w:rFonts w:ascii="Times New Roman" w:eastAsia="Times New Roman" w:hAnsi="Times New Roman" w:cs="Times New Roman"/>
          <w:sz w:val="28"/>
          <w:lang w:val="ru-RU"/>
        </w:rPr>
        <w:t>сільської</w:t>
      </w:r>
      <w:proofErr w:type="spellEnd"/>
      <w:r w:rsidRPr="00C204DC">
        <w:rPr>
          <w:rFonts w:ascii="Times New Roman" w:eastAsia="Times New Roman" w:hAnsi="Times New Roman" w:cs="Times New Roman"/>
          <w:sz w:val="28"/>
          <w:lang w:val="ru-RU"/>
        </w:rPr>
        <w:t xml:space="preserve"> ради».</w:t>
      </w:r>
    </w:p>
    <w:p w:rsidR="009F3CBA" w:rsidRPr="009F3CBA" w:rsidRDefault="009F3CB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9F3CBA">
        <w:rPr>
          <w:rFonts w:ascii="Times New Roman" w:eastAsia="Times New Roman" w:hAnsi="Times New Roman" w:cs="Times New Roman"/>
          <w:sz w:val="28"/>
          <w:lang w:val="ru-RU"/>
        </w:rPr>
        <w:t>Запропонований</w:t>
      </w:r>
      <w:proofErr w:type="spellEnd"/>
      <w:r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проект </w:t>
      </w:r>
      <w:proofErr w:type="spellStart"/>
      <w:r w:rsidRPr="009F3CBA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9F3CBA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9F3CBA" w:rsidRPr="009F3CBA" w:rsidRDefault="00051630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-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передбачає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механізм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розрахунку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плати з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урахуванням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незалежної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оцінки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майна та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відповідної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ставки;</w:t>
      </w:r>
    </w:p>
    <w:p w:rsidR="00BA7161" w:rsidRDefault="00051630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-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гарантує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територіальній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громаді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збереження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="009F3CBA" w:rsidRPr="009F3CBA">
        <w:rPr>
          <w:rFonts w:ascii="Times New Roman" w:eastAsia="Times New Roman" w:hAnsi="Times New Roman" w:cs="Times New Roman"/>
          <w:sz w:val="28"/>
          <w:lang w:val="ru-RU"/>
        </w:rPr>
        <w:t xml:space="preserve"> майна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його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ефективне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051630" w:rsidRDefault="00051630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-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забезпечує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гарантоване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право на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для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пільгової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категорії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орендарів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051630">
        <w:rPr>
          <w:rFonts w:ascii="Times New Roman" w:eastAsia="Times New Roman" w:hAnsi="Times New Roman" w:cs="Times New Roman"/>
          <w:sz w:val="28"/>
          <w:lang w:val="ru-RU"/>
        </w:rPr>
        <w:t>відповідно</w:t>
      </w:r>
      <w:proofErr w:type="spellEnd"/>
      <w:r w:rsidRPr="00051630">
        <w:rPr>
          <w:rFonts w:ascii="Times New Roman" w:eastAsia="Times New Roman" w:hAnsi="Times New Roman" w:cs="Times New Roman"/>
          <w:sz w:val="28"/>
          <w:lang w:val="ru-RU"/>
        </w:rPr>
        <w:t xml:space="preserve"> до ст. 15 Закону;</w:t>
      </w:r>
    </w:p>
    <w:p w:rsidR="00380C5D" w:rsidRPr="00380C5D" w:rsidRDefault="00380C5D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uk-UA"/>
        </w:rPr>
        <w:t xml:space="preserve">Норми </w:t>
      </w:r>
      <w:r w:rsidRPr="00380C5D">
        <w:rPr>
          <w:rFonts w:ascii="Times New Roman" w:eastAsia="Times New Roman" w:hAnsi="Times New Roman" w:cs="Times New Roman"/>
          <w:sz w:val="28"/>
          <w:lang w:val="uk-UA"/>
        </w:rPr>
        <w:t>Закону України «Про оренду державного та комунального майна»</w:t>
      </w:r>
      <w:r w:rsidR="000A173B">
        <w:rPr>
          <w:rFonts w:ascii="Times New Roman" w:eastAsia="Times New Roman" w:hAnsi="Times New Roman" w:cs="Times New Roman"/>
          <w:sz w:val="28"/>
          <w:lang w:val="uk-UA"/>
        </w:rPr>
        <w:t xml:space="preserve"> визначають, що о</w:t>
      </w:r>
      <w:r w:rsidRPr="00380C5D">
        <w:rPr>
          <w:rFonts w:ascii="Times New Roman" w:eastAsia="Times New Roman" w:hAnsi="Times New Roman" w:cs="Times New Roman"/>
          <w:sz w:val="28"/>
          <w:lang w:val="uk-UA"/>
        </w:rPr>
        <w:t>б’єкти державної та комунальної власності передаються в оренду за результатами проведення аукціону</w:t>
      </w:r>
      <w:r w:rsidR="000A173B">
        <w:rPr>
          <w:rFonts w:ascii="Times New Roman" w:eastAsia="Times New Roman" w:hAnsi="Times New Roman" w:cs="Times New Roman"/>
          <w:sz w:val="28"/>
          <w:lang w:val="uk-UA"/>
        </w:rPr>
        <w:t>.</w:t>
      </w:r>
      <w:r w:rsidR="00E23881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При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цьому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статтею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15 Закону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передбачені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виключення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цього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загального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принципу -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певні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категорії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орендарів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мають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право на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укладення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договору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оренди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без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аукціону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. Як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наслідок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розмір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плати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формується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не на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основі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ринкового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попиту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, 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відповідно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до Методики. Проектом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пропонується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здійснення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розрахунку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плати на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основі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незалежної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оцінки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розміру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ставки (в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залежності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мети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використання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>/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орендаря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), при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цьому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бюджетним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установам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повністю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фінансуються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рахунок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міс</w:t>
      </w:r>
      <w:r w:rsidR="00E23881">
        <w:rPr>
          <w:rFonts w:ascii="Times New Roman" w:eastAsia="Times New Roman" w:hAnsi="Times New Roman" w:cs="Times New Roman"/>
          <w:sz w:val="28"/>
          <w:lang w:val="ru-RU"/>
        </w:rPr>
        <w:t>цевого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бюджету, 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деяким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іншим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організаціям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буде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встановлено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річну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орендну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плату 1 грн./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рік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9F7A5C" w:rsidRDefault="00380C5D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Іншим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орендарям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мають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відповідно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до ст.</w:t>
      </w:r>
      <w:r w:rsidR="00E23881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15 Закону право на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отримання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комунального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майна в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без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аукціону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утримуються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>/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фінансуються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="00E23881">
        <w:rPr>
          <w:rFonts w:ascii="Times New Roman" w:eastAsia="Times New Roman" w:hAnsi="Times New Roman" w:cs="Times New Roman"/>
          <w:sz w:val="28"/>
          <w:lang w:val="ru-RU"/>
        </w:rPr>
        <w:t>сільського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бюджету,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будуть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встановлені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диференційовані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0C5D">
        <w:rPr>
          <w:rFonts w:ascii="Times New Roman" w:eastAsia="Times New Roman" w:hAnsi="Times New Roman" w:cs="Times New Roman"/>
          <w:sz w:val="28"/>
          <w:lang w:val="ru-RU"/>
        </w:rPr>
        <w:t>орендні</w:t>
      </w:r>
      <w:proofErr w:type="spellEnd"/>
      <w:r w:rsidRPr="00380C5D">
        <w:rPr>
          <w:rFonts w:ascii="Times New Roman" w:eastAsia="Times New Roman" w:hAnsi="Times New Roman" w:cs="Times New Roman"/>
          <w:sz w:val="28"/>
          <w:lang w:val="ru-RU"/>
        </w:rPr>
        <w:t xml:space="preserve"> ставки. </w:t>
      </w:r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Проектом акта </w:t>
      </w:r>
      <w:proofErr w:type="spellStart"/>
      <w:r w:rsidRPr="00E23881"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23881">
        <w:rPr>
          <w:rFonts w:ascii="Times New Roman" w:eastAsia="Times New Roman" w:hAnsi="Times New Roman" w:cs="Times New Roman"/>
          <w:sz w:val="28"/>
          <w:lang w:val="ru-RU"/>
        </w:rPr>
        <w:t>передбачається</w:t>
      </w:r>
      <w:proofErr w:type="spellEnd"/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23881">
        <w:rPr>
          <w:rFonts w:ascii="Times New Roman" w:eastAsia="Times New Roman" w:hAnsi="Times New Roman" w:cs="Times New Roman"/>
          <w:sz w:val="28"/>
          <w:lang w:val="ru-RU"/>
        </w:rPr>
        <w:t>врегулювати</w:t>
      </w:r>
      <w:proofErr w:type="spellEnd"/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 порядок </w:t>
      </w:r>
      <w:proofErr w:type="spellStart"/>
      <w:r w:rsidRPr="00E23881">
        <w:rPr>
          <w:rFonts w:ascii="Times New Roman" w:eastAsia="Times New Roman" w:hAnsi="Times New Roman" w:cs="Times New Roman"/>
          <w:sz w:val="28"/>
          <w:lang w:val="ru-RU"/>
        </w:rPr>
        <w:t>індексації</w:t>
      </w:r>
      <w:proofErr w:type="spellEnd"/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23881">
        <w:rPr>
          <w:rFonts w:ascii="Times New Roman" w:eastAsia="Times New Roman" w:hAnsi="Times New Roman" w:cs="Times New Roman"/>
          <w:sz w:val="28"/>
          <w:lang w:val="ru-RU"/>
        </w:rPr>
        <w:t>орендної</w:t>
      </w:r>
      <w:proofErr w:type="spellEnd"/>
      <w:r w:rsidRPr="00E23881">
        <w:rPr>
          <w:rFonts w:ascii="Times New Roman" w:eastAsia="Times New Roman" w:hAnsi="Times New Roman" w:cs="Times New Roman"/>
          <w:sz w:val="28"/>
          <w:lang w:val="ru-RU"/>
        </w:rPr>
        <w:t xml:space="preserve"> плати.</w:t>
      </w:r>
    </w:p>
    <w:p w:rsidR="00804F37" w:rsidRPr="004D4808" w:rsidRDefault="00804F37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 xml:space="preserve">регуляторного акта </w:t>
      </w:r>
      <w:proofErr w:type="spellStart"/>
      <w:r w:rsidR="004D4808">
        <w:rPr>
          <w:rFonts w:ascii="Times New Roman" w:eastAsia="Times New Roman" w:hAnsi="Times New Roman" w:cs="Times New Roman"/>
          <w:sz w:val="28"/>
          <w:lang w:val="ru-RU"/>
        </w:rPr>
        <w:t>Петрівська</w:t>
      </w:r>
      <w:proofErr w:type="spellEnd"/>
      <w:r w:rsidR="004D48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D4808">
        <w:rPr>
          <w:rFonts w:ascii="Times New Roman" w:eastAsia="Times New Roman" w:hAnsi="Times New Roman" w:cs="Times New Roman"/>
          <w:sz w:val="28"/>
          <w:lang w:val="ru-RU"/>
        </w:rPr>
        <w:t>сільська</w:t>
      </w:r>
      <w:proofErr w:type="spellEnd"/>
      <w:r w:rsidR="004D4808">
        <w:rPr>
          <w:rFonts w:ascii="Times New Roman" w:eastAsia="Times New Roman" w:hAnsi="Times New Roman" w:cs="Times New Roman"/>
          <w:sz w:val="28"/>
          <w:lang w:val="ru-RU"/>
        </w:rPr>
        <w:t xml:space="preserve"> рада </w:t>
      </w:r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 xml:space="preserve">повинна </w:t>
      </w:r>
      <w:proofErr w:type="spellStart"/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>здійснити</w:t>
      </w:r>
      <w:proofErr w:type="spellEnd"/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D4808">
        <w:rPr>
          <w:rFonts w:ascii="Times New Roman" w:eastAsia="Times New Roman" w:hAnsi="Times New Roman" w:cs="Times New Roman"/>
          <w:sz w:val="28"/>
          <w:lang w:val="ru-RU"/>
        </w:rPr>
        <w:t>наступн</w:t>
      </w:r>
      <w:r w:rsidR="00C86EDE">
        <w:rPr>
          <w:rFonts w:ascii="Times New Roman" w:eastAsia="Times New Roman" w:hAnsi="Times New Roman" w:cs="Times New Roman"/>
          <w:sz w:val="28"/>
          <w:lang w:val="ru-RU"/>
        </w:rPr>
        <w:t>і</w:t>
      </w:r>
      <w:proofErr w:type="spellEnd"/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D4808" w:rsidRPr="004D4808">
        <w:rPr>
          <w:rFonts w:ascii="Times New Roman" w:eastAsia="Times New Roman" w:hAnsi="Times New Roman" w:cs="Times New Roman"/>
          <w:sz w:val="28"/>
          <w:lang w:val="ru-RU"/>
        </w:rPr>
        <w:t>дії</w:t>
      </w:r>
      <w:proofErr w:type="spellEnd"/>
      <w:r w:rsidR="00C86EDE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EC5AF3" w:rsidRDefault="0035063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5063A">
        <w:rPr>
          <w:rFonts w:ascii="Times New Roman" w:eastAsia="Times New Roman" w:hAnsi="Times New Roman" w:cs="Times New Roman"/>
          <w:sz w:val="28"/>
          <w:lang w:val="ru-RU"/>
        </w:rPr>
        <w:t>-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ab/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оприлюдн</w:t>
      </w:r>
      <w:r>
        <w:rPr>
          <w:rFonts w:ascii="Times New Roman" w:eastAsia="Times New Roman" w:hAnsi="Times New Roman" w:cs="Times New Roman"/>
          <w:sz w:val="28"/>
          <w:lang w:val="ru-RU"/>
        </w:rPr>
        <w:t>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D668E0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разом з </w:t>
      </w:r>
      <w:proofErr w:type="spellStart"/>
      <w:r w:rsidR="00D668E0">
        <w:rPr>
          <w:rFonts w:ascii="Times New Roman" w:eastAsia="Times New Roman" w:hAnsi="Times New Roman" w:cs="Times New Roman"/>
          <w:sz w:val="28"/>
          <w:lang w:val="ru-RU"/>
        </w:rPr>
        <w:t>аналізом</w:t>
      </w:r>
      <w:proofErr w:type="spellEnd"/>
      <w:r w:rsidR="00D668E0">
        <w:rPr>
          <w:rFonts w:ascii="Times New Roman" w:eastAsia="Times New Roman" w:hAnsi="Times New Roman" w:cs="Times New Roman"/>
          <w:sz w:val="28"/>
          <w:lang w:val="ru-RU"/>
        </w:rPr>
        <w:t xml:space="preserve"> регуляторного </w:t>
      </w:r>
      <w:proofErr w:type="spellStart"/>
      <w:r w:rsidR="00D668E0">
        <w:rPr>
          <w:rFonts w:ascii="Times New Roman" w:eastAsia="Times New Roman" w:hAnsi="Times New Roman" w:cs="Times New Roman"/>
          <w:sz w:val="28"/>
          <w:lang w:val="ru-RU"/>
        </w:rPr>
        <w:t>вплуву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отрим</w:t>
      </w:r>
      <w:r w:rsidR="00D668E0">
        <w:rPr>
          <w:rFonts w:ascii="Times New Roman" w:eastAsia="Times New Roman" w:hAnsi="Times New Roman" w:cs="Times New Roman"/>
          <w:sz w:val="28"/>
          <w:lang w:val="ru-RU"/>
        </w:rPr>
        <w:t>ати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пропозиці</w:t>
      </w:r>
      <w:r w:rsidR="00D668E0">
        <w:rPr>
          <w:rFonts w:ascii="Times New Roman" w:eastAsia="Times New Roman" w:hAnsi="Times New Roman" w:cs="Times New Roman"/>
          <w:sz w:val="28"/>
          <w:lang w:val="ru-RU"/>
        </w:rPr>
        <w:t>ї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зауважен</w:t>
      </w:r>
      <w:r w:rsidR="00D668E0">
        <w:rPr>
          <w:rFonts w:ascii="Times New Roman" w:eastAsia="Times New Roman" w:hAnsi="Times New Roman" w:cs="Times New Roman"/>
          <w:sz w:val="28"/>
          <w:lang w:val="ru-RU"/>
        </w:rPr>
        <w:t>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EC5AF3" w:rsidRPr="0035063A" w:rsidRDefault="00EC5AF3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-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забезпеч</w:t>
      </w:r>
      <w:r>
        <w:rPr>
          <w:rFonts w:ascii="Times New Roman" w:eastAsia="Times New Roman" w:hAnsi="Times New Roman" w:cs="Times New Roman"/>
          <w:sz w:val="28"/>
          <w:lang w:val="ru-RU"/>
        </w:rPr>
        <w:t>ити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підготовк</w:t>
      </w:r>
      <w:r>
        <w:rPr>
          <w:rFonts w:ascii="Times New Roman" w:eastAsia="Times New Roman" w:hAnsi="Times New Roman" w:cs="Times New Roman"/>
          <w:sz w:val="28"/>
          <w:lang w:val="ru-RU"/>
        </w:rPr>
        <w:t>у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експертного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висновку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відповідальною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постійною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комісією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ради</w:t>
      </w:r>
      <w:r w:rsidRPr="00EC5AF3">
        <w:rPr>
          <w:rFonts w:ascii="Times New Roman" w:eastAsia="Times New Roman" w:hAnsi="Times New Roman" w:cs="Times New Roman"/>
          <w:sz w:val="28"/>
          <w:lang w:val="ru-RU"/>
        </w:rPr>
        <w:t>та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переда</w:t>
      </w:r>
      <w:r w:rsidR="004079E7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4079E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4079E7">
        <w:rPr>
          <w:rFonts w:ascii="Times New Roman" w:eastAsia="Times New Roman" w:hAnsi="Times New Roman" w:cs="Times New Roman"/>
          <w:sz w:val="28"/>
          <w:lang w:val="ru-RU"/>
        </w:rPr>
        <w:t>документи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Державної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регуляторної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служби</w:t>
      </w:r>
      <w:proofErr w:type="spellEnd"/>
      <w:r w:rsidRPr="00EC5AF3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C5AF3">
        <w:rPr>
          <w:rFonts w:ascii="Times New Roman" w:eastAsia="Times New Roman" w:hAnsi="Times New Roman" w:cs="Times New Roman"/>
          <w:sz w:val="28"/>
          <w:lang w:val="ru-RU"/>
        </w:rPr>
        <w:t>України</w:t>
      </w:r>
      <w:proofErr w:type="spellEnd"/>
      <w:r w:rsidR="004079E7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35063A" w:rsidRDefault="0035063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5063A">
        <w:rPr>
          <w:rFonts w:ascii="Times New Roman" w:eastAsia="Times New Roman" w:hAnsi="Times New Roman" w:cs="Times New Roman"/>
          <w:sz w:val="28"/>
          <w:lang w:val="ru-RU"/>
        </w:rPr>
        <w:t>-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ab/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отрима</w:t>
      </w:r>
      <w:r w:rsidR="000C5CFB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пропозицій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щодо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удосконалення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проєкту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Державної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регуляторної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служби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України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35063A" w:rsidRPr="0035063A" w:rsidRDefault="0035063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5063A">
        <w:rPr>
          <w:rFonts w:ascii="Times New Roman" w:eastAsia="Times New Roman" w:hAnsi="Times New Roman" w:cs="Times New Roman"/>
          <w:sz w:val="28"/>
          <w:lang w:val="ru-RU"/>
        </w:rPr>
        <w:t>-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ab/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прийнят</w:t>
      </w:r>
      <w:r w:rsidR="000C5CFB">
        <w:rPr>
          <w:rFonts w:ascii="Times New Roman" w:eastAsia="Times New Roman" w:hAnsi="Times New Roman" w:cs="Times New Roman"/>
          <w:sz w:val="28"/>
          <w:lang w:val="ru-RU"/>
        </w:rPr>
        <w:t>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на пленарному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засіданні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сесії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C5CFB">
        <w:rPr>
          <w:rFonts w:ascii="Times New Roman" w:eastAsia="Times New Roman" w:hAnsi="Times New Roman" w:cs="Times New Roman"/>
          <w:sz w:val="28"/>
          <w:lang w:val="ru-RU"/>
        </w:rPr>
        <w:t>сільської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ради;</w:t>
      </w:r>
    </w:p>
    <w:p w:rsidR="0035063A" w:rsidRPr="0035063A" w:rsidRDefault="0035063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5063A">
        <w:rPr>
          <w:rFonts w:ascii="Times New Roman" w:eastAsia="Times New Roman" w:hAnsi="Times New Roman" w:cs="Times New Roman"/>
          <w:sz w:val="28"/>
          <w:lang w:val="ru-RU"/>
        </w:rPr>
        <w:t>-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ab/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оприлюдн</w:t>
      </w:r>
      <w:r w:rsidR="000C5CFB">
        <w:rPr>
          <w:rFonts w:ascii="Times New Roman" w:eastAsia="Times New Roman" w:hAnsi="Times New Roman" w:cs="Times New Roman"/>
          <w:sz w:val="28"/>
          <w:lang w:val="ru-RU"/>
        </w:rPr>
        <w:t>ити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встановленому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законодавством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порядку;</w:t>
      </w:r>
    </w:p>
    <w:p w:rsidR="00804F37" w:rsidRDefault="0035063A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35063A">
        <w:rPr>
          <w:rFonts w:ascii="Times New Roman" w:eastAsia="Times New Roman" w:hAnsi="Times New Roman" w:cs="Times New Roman"/>
          <w:sz w:val="28"/>
          <w:lang w:val="ru-RU"/>
        </w:rPr>
        <w:t>-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ab/>
        <w:t>прове</w:t>
      </w:r>
      <w:r w:rsidR="000C5CFB">
        <w:rPr>
          <w:rFonts w:ascii="Times New Roman" w:eastAsia="Times New Roman" w:hAnsi="Times New Roman" w:cs="Times New Roman"/>
          <w:sz w:val="28"/>
          <w:lang w:val="ru-RU"/>
        </w:rPr>
        <w:t>сти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заход</w:t>
      </w:r>
      <w:r w:rsidR="000C5CFB">
        <w:rPr>
          <w:rFonts w:ascii="Times New Roman" w:eastAsia="Times New Roman" w:hAnsi="Times New Roman" w:cs="Times New Roman"/>
          <w:sz w:val="28"/>
          <w:lang w:val="ru-RU"/>
        </w:rPr>
        <w:t>и</w:t>
      </w:r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відстеження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результативності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прийнятого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5063A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35063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4079E7" w:rsidRDefault="004079E7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:rsidR="00004044" w:rsidRPr="00004044" w:rsidRDefault="00004044" w:rsidP="000040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040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VІ. Оцінка виконання вимог регуляторного </w:t>
      </w:r>
      <w:proofErr w:type="spellStart"/>
      <w:r w:rsidRPr="000040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  <w:r w:rsidRPr="0000404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4079E7" w:rsidRPr="00C31B94" w:rsidRDefault="004079E7" w:rsidP="00C31B94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27AB3" w:rsidRPr="00C31B94" w:rsidRDefault="00127AB3" w:rsidP="00C31B9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B94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регуляторного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uk-UA"/>
        </w:rPr>
        <w:t xml:space="preserve"> не передбачає нових витрат, пов’язаних із здійсненням органом місцевого самоврядування своїх функцій (здійснюються спеціалістами у межах службових повноважень). </w:t>
      </w:r>
    </w:p>
    <w:p w:rsidR="00127AB3" w:rsidRPr="00C31B94" w:rsidRDefault="00127AB3" w:rsidP="00C31B94">
      <w:pPr>
        <w:pStyle w:val="1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1B9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C31B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містить дискримінаційних або таких, що обмежують конкуренцію норм.</w:t>
      </w:r>
    </w:p>
    <w:p w:rsidR="00127AB3" w:rsidRPr="00C31B94" w:rsidRDefault="00127AB3" w:rsidP="00C31B9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Прийняття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оприлюднення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запропонованого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акта в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установленому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порядку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забезпечить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відома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орендних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підпадають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акта. </w:t>
      </w:r>
    </w:p>
    <w:p w:rsidR="00127AB3" w:rsidRPr="00C31B94" w:rsidRDefault="00127AB3" w:rsidP="00C31B9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організаційних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Можлива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шкода у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очікуваних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акта не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прогнозується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127AB3" w:rsidRPr="00C31B94" w:rsidRDefault="00127AB3" w:rsidP="00C31B94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проекту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7E6D">
        <w:rPr>
          <w:rFonts w:ascii="Times New Roman" w:hAnsi="Times New Roman" w:cs="Times New Roman"/>
          <w:sz w:val="28"/>
          <w:szCs w:val="28"/>
          <w:lang w:val="ru-RU"/>
        </w:rPr>
        <w:t>сільскої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ради не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призведе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неочікуваних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додаткових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31B94">
        <w:rPr>
          <w:rFonts w:ascii="Times New Roman" w:hAnsi="Times New Roman" w:cs="Times New Roman"/>
          <w:sz w:val="28"/>
          <w:szCs w:val="28"/>
          <w:lang w:val="ru-RU"/>
        </w:rPr>
        <w:t>витрат</w:t>
      </w:r>
      <w:proofErr w:type="spellEnd"/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бюджету</w:t>
      </w:r>
      <w:r w:rsidR="00C31B94"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31B94" w:rsidRPr="00C31B94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C31B9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E22E5" w:rsidRDefault="005E22E5" w:rsidP="006D41D6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380008" w:rsidRDefault="00380008" w:rsidP="003800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VІІ. Обґрунтування запропонованого строку дії регуляторного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акта</w:t>
      </w:r>
      <w:proofErr w:type="spellEnd"/>
    </w:p>
    <w:p w:rsidR="00380008" w:rsidRDefault="00380008" w:rsidP="0038000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 дії цього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встановлюється на необмежений строк з моменту набрання чинності, оскільки необхідність виконання положень регуляторного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постійною.</w:t>
      </w:r>
    </w:p>
    <w:p w:rsidR="00380008" w:rsidRDefault="00380008" w:rsidP="003800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 внесенні змін до чинного законодавства, що можуть вплинути на дію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до нього будуть внесені відповідні корективи в установленому порядку.</w:t>
      </w:r>
    </w:p>
    <w:p w:rsidR="005E22E5" w:rsidRDefault="005E22E5" w:rsidP="005E22E5">
      <w:pPr>
        <w:pStyle w:val="Default"/>
        <w:ind w:firstLine="709"/>
        <w:jc w:val="both"/>
        <w:rPr>
          <w:b/>
          <w:bCs/>
          <w:color w:val="auto"/>
          <w:sz w:val="28"/>
          <w:szCs w:val="28"/>
        </w:rPr>
      </w:pPr>
    </w:p>
    <w:p w:rsidR="005E22E5" w:rsidRPr="00083250" w:rsidRDefault="005E22E5" w:rsidP="005E22E5">
      <w:pPr>
        <w:pStyle w:val="Default"/>
        <w:jc w:val="center"/>
        <w:rPr>
          <w:color w:val="auto"/>
          <w:sz w:val="28"/>
          <w:szCs w:val="28"/>
        </w:rPr>
      </w:pPr>
      <w:r w:rsidRPr="00083250">
        <w:rPr>
          <w:b/>
          <w:bCs/>
          <w:color w:val="auto"/>
          <w:sz w:val="28"/>
          <w:szCs w:val="28"/>
        </w:rPr>
        <w:t xml:space="preserve">VIII. Визначення показників результативності дії регуляторного </w:t>
      </w:r>
      <w:proofErr w:type="spellStart"/>
      <w:r w:rsidRPr="00083250">
        <w:rPr>
          <w:b/>
          <w:bCs/>
          <w:color w:val="auto"/>
          <w:sz w:val="28"/>
          <w:szCs w:val="28"/>
        </w:rPr>
        <w:t>акта</w:t>
      </w:r>
      <w:proofErr w:type="spellEnd"/>
    </w:p>
    <w:p w:rsidR="008A6B1F" w:rsidRDefault="008A6B1F" w:rsidP="008A6B1F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8A6B1F" w:rsidRPr="00A92CE8" w:rsidRDefault="00A92CE8" w:rsidP="008A6B1F">
      <w:pPr>
        <w:pStyle w:val="Default"/>
        <w:jc w:val="center"/>
        <w:rPr>
          <w:bCs/>
          <w:color w:val="auto"/>
          <w:sz w:val="28"/>
          <w:szCs w:val="28"/>
        </w:rPr>
      </w:pPr>
      <w:r w:rsidRPr="00A92CE8">
        <w:rPr>
          <w:bCs/>
          <w:color w:val="auto"/>
          <w:sz w:val="28"/>
          <w:szCs w:val="28"/>
        </w:rPr>
        <w:t xml:space="preserve">Обов’язковими показниками результативності запропонованого </w:t>
      </w:r>
      <w:proofErr w:type="spellStart"/>
      <w:r w:rsidRPr="00A92CE8">
        <w:rPr>
          <w:bCs/>
          <w:color w:val="auto"/>
          <w:sz w:val="28"/>
          <w:szCs w:val="28"/>
        </w:rPr>
        <w:t>акта</w:t>
      </w:r>
      <w:proofErr w:type="spellEnd"/>
      <w:r w:rsidRPr="00A92CE8">
        <w:rPr>
          <w:bCs/>
          <w:color w:val="auto"/>
          <w:sz w:val="28"/>
          <w:szCs w:val="28"/>
        </w:rPr>
        <w:t xml:space="preserve"> є:</w:t>
      </w:r>
    </w:p>
    <w:p w:rsidR="008A6B1F" w:rsidRDefault="00D14C97" w:rsidP="00E55282">
      <w:pPr>
        <w:pStyle w:val="Default"/>
        <w:ind w:firstLine="567"/>
        <w:jc w:val="both"/>
        <w:rPr>
          <w:rFonts w:eastAsia="Times New Roman"/>
          <w:sz w:val="28"/>
        </w:rPr>
      </w:pPr>
      <w:r w:rsidRPr="00D14C97">
        <w:rPr>
          <w:rFonts w:eastAsia="Times New Roman"/>
          <w:sz w:val="28"/>
        </w:rPr>
        <w:t xml:space="preserve">- розмір надходжень до місцевого бюджету, пов’язаних з дією </w:t>
      </w:r>
      <w:proofErr w:type="spellStart"/>
      <w:r w:rsidRPr="00D14C97">
        <w:rPr>
          <w:rFonts w:eastAsia="Times New Roman"/>
          <w:sz w:val="28"/>
        </w:rPr>
        <w:t>акта</w:t>
      </w:r>
      <w:proofErr w:type="spellEnd"/>
      <w:r w:rsidRPr="00D14C97">
        <w:rPr>
          <w:rFonts w:eastAsia="Times New Roman"/>
          <w:sz w:val="28"/>
        </w:rPr>
        <w:t>;</w:t>
      </w:r>
    </w:p>
    <w:p w:rsidR="00752FE3" w:rsidRPr="005A78AD" w:rsidRDefault="005A78AD" w:rsidP="00E55282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- </w:t>
      </w:r>
      <w:r w:rsidR="00752FE3" w:rsidRPr="005A78AD">
        <w:rPr>
          <w:bCs/>
          <w:color w:val="auto"/>
          <w:sz w:val="28"/>
          <w:szCs w:val="28"/>
        </w:rPr>
        <w:t>кількість укладених договорів оренди</w:t>
      </w:r>
      <w:r w:rsidRPr="005A78AD">
        <w:rPr>
          <w:bCs/>
          <w:color w:val="auto"/>
          <w:sz w:val="28"/>
          <w:szCs w:val="28"/>
        </w:rPr>
        <w:t xml:space="preserve"> комунального майна Петрівської сільської територіальної громади</w:t>
      </w:r>
      <w:r w:rsidR="00752FE3" w:rsidRPr="005A78AD">
        <w:rPr>
          <w:bCs/>
          <w:color w:val="auto"/>
          <w:sz w:val="28"/>
          <w:szCs w:val="28"/>
        </w:rPr>
        <w:t>;</w:t>
      </w:r>
    </w:p>
    <w:p w:rsidR="00752FE3" w:rsidRPr="005A78AD" w:rsidRDefault="005A78AD" w:rsidP="00E55282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- </w:t>
      </w:r>
      <w:r w:rsidR="00752FE3" w:rsidRPr="005A78AD">
        <w:rPr>
          <w:bCs/>
          <w:color w:val="auto"/>
          <w:sz w:val="28"/>
          <w:szCs w:val="28"/>
        </w:rPr>
        <w:t xml:space="preserve">кількість суб'єктів господарювання та/або фізичних осіб, на яких поширюватиметься дія </w:t>
      </w:r>
      <w:proofErr w:type="spellStart"/>
      <w:r w:rsidR="00752FE3" w:rsidRPr="005A78AD">
        <w:rPr>
          <w:bCs/>
          <w:color w:val="auto"/>
          <w:sz w:val="28"/>
          <w:szCs w:val="28"/>
        </w:rPr>
        <w:t>акта</w:t>
      </w:r>
      <w:proofErr w:type="spellEnd"/>
      <w:r w:rsidRPr="005A78AD">
        <w:rPr>
          <w:bCs/>
          <w:color w:val="auto"/>
          <w:sz w:val="28"/>
          <w:szCs w:val="28"/>
        </w:rPr>
        <w:t>.</w:t>
      </w:r>
    </w:p>
    <w:p w:rsidR="00752FE3" w:rsidRPr="00D14C97" w:rsidRDefault="00752FE3" w:rsidP="00D14C97">
      <w:pPr>
        <w:pStyle w:val="Default"/>
        <w:jc w:val="both"/>
        <w:rPr>
          <w:b/>
          <w:bCs/>
          <w:color w:val="auto"/>
          <w:sz w:val="32"/>
          <w:szCs w:val="28"/>
        </w:rPr>
      </w:pPr>
    </w:p>
    <w:p w:rsidR="005E22E5" w:rsidRDefault="005E22E5" w:rsidP="008A6B1F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83250">
        <w:rPr>
          <w:b/>
          <w:bCs/>
          <w:color w:val="auto"/>
          <w:sz w:val="28"/>
          <w:szCs w:val="28"/>
        </w:rPr>
        <w:t xml:space="preserve">IX. Визначення заходів, за допомогою яких здійснюватиметься відстеження результативності дії регуляторного </w:t>
      </w:r>
      <w:proofErr w:type="spellStart"/>
      <w:r w:rsidRPr="00083250">
        <w:rPr>
          <w:b/>
          <w:bCs/>
          <w:color w:val="auto"/>
          <w:sz w:val="28"/>
          <w:szCs w:val="28"/>
        </w:rPr>
        <w:t>акта</w:t>
      </w:r>
      <w:proofErr w:type="spellEnd"/>
    </w:p>
    <w:p w:rsidR="00536B62" w:rsidRDefault="00536B62" w:rsidP="00536B62">
      <w:pPr>
        <w:widowControl w:val="0"/>
        <w:tabs>
          <w:tab w:val="left" w:pos="1032"/>
        </w:tabs>
        <w:autoSpaceDE w:val="0"/>
        <w:autoSpaceDN w:val="0"/>
        <w:spacing w:after="0" w:line="240" w:lineRule="auto"/>
        <w:ind w:right="5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0008" w:rsidRDefault="00536B62" w:rsidP="00C65D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36B62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вимог статті 10 Закону України «Про засади державної регуляторної політики у сфері </w:t>
      </w:r>
      <w:r>
        <w:rPr>
          <w:rFonts w:ascii="Times New Roman" w:hAnsi="Times New Roman" w:cs="Times New Roman"/>
          <w:sz w:val="28"/>
          <w:szCs w:val="28"/>
          <w:lang w:val="uk-UA"/>
        </w:rPr>
        <w:t>господарської діяльності»</w:t>
      </w:r>
      <w:r w:rsidRPr="00536B62">
        <w:rPr>
          <w:rFonts w:ascii="Times New Roman" w:hAnsi="Times New Roman" w:cs="Times New Roman"/>
          <w:sz w:val="28"/>
          <w:szCs w:val="28"/>
          <w:lang w:val="uk-UA"/>
        </w:rPr>
        <w:t xml:space="preserve"> та Методики відстеження результативності регуляторного </w:t>
      </w:r>
      <w:proofErr w:type="spellStart"/>
      <w:r w:rsidRPr="00536B62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536B62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затвердженої постановою Кабінету Міністрів України від 11.03.2004 № 308 «Про затвердження методики проведення аналізу впливу та відстеження результативності регуляторного </w:t>
      </w:r>
      <w:proofErr w:type="spellStart"/>
      <w:r w:rsidRPr="00536B62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536B6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65DF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Петрівською сільською радою </w:t>
      </w:r>
      <w:r w:rsidR="00C65DFA" w:rsidRPr="00C65DFA">
        <w:rPr>
          <w:rFonts w:ascii="Times New Roman" w:hAnsi="Times New Roman" w:cs="Times New Roman"/>
          <w:sz w:val="28"/>
          <w:szCs w:val="28"/>
          <w:lang w:val="uk-UA"/>
        </w:rPr>
        <w:t>буде здійснюватися базове, повторне та періодичне відстеження його результативності</w:t>
      </w:r>
      <w:r w:rsidR="00C65DF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7038" w:rsidRPr="00083250" w:rsidRDefault="009A7038" w:rsidP="009A70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3250">
        <w:rPr>
          <w:color w:val="auto"/>
          <w:sz w:val="28"/>
          <w:szCs w:val="28"/>
        </w:rPr>
        <w:t xml:space="preserve">Базове відстеження результативності </w:t>
      </w:r>
      <w:proofErr w:type="spellStart"/>
      <w:r w:rsidRPr="00083250">
        <w:rPr>
          <w:color w:val="auto"/>
          <w:sz w:val="28"/>
          <w:szCs w:val="28"/>
        </w:rPr>
        <w:t>акта</w:t>
      </w:r>
      <w:proofErr w:type="spellEnd"/>
      <w:r w:rsidRPr="00083250">
        <w:rPr>
          <w:color w:val="auto"/>
          <w:sz w:val="28"/>
          <w:szCs w:val="28"/>
        </w:rPr>
        <w:t xml:space="preserve"> буде здійснено після набрання чинності цим актом шляхом аналізу та підрахунку статистичних даних, але не пізніше дня, з якого починається проведення повторного відстеження результативності цього </w:t>
      </w:r>
      <w:proofErr w:type="spellStart"/>
      <w:r w:rsidRPr="00083250">
        <w:rPr>
          <w:color w:val="auto"/>
          <w:sz w:val="28"/>
          <w:szCs w:val="28"/>
        </w:rPr>
        <w:t>акта</w:t>
      </w:r>
      <w:proofErr w:type="spellEnd"/>
      <w:r w:rsidRPr="00083250">
        <w:rPr>
          <w:color w:val="auto"/>
          <w:sz w:val="28"/>
          <w:szCs w:val="28"/>
        </w:rPr>
        <w:t xml:space="preserve">. </w:t>
      </w:r>
    </w:p>
    <w:p w:rsidR="009A7038" w:rsidRPr="00083250" w:rsidRDefault="009A7038" w:rsidP="009A703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3250">
        <w:rPr>
          <w:color w:val="auto"/>
          <w:sz w:val="28"/>
          <w:szCs w:val="28"/>
        </w:rPr>
        <w:t xml:space="preserve">Повторне відстеження результативності регуляторного </w:t>
      </w:r>
      <w:proofErr w:type="spellStart"/>
      <w:r w:rsidRPr="00083250">
        <w:rPr>
          <w:color w:val="auto"/>
          <w:sz w:val="28"/>
          <w:szCs w:val="28"/>
        </w:rPr>
        <w:t>акта</w:t>
      </w:r>
      <w:proofErr w:type="spellEnd"/>
      <w:r w:rsidRPr="00083250">
        <w:rPr>
          <w:color w:val="auto"/>
          <w:sz w:val="28"/>
          <w:szCs w:val="28"/>
        </w:rPr>
        <w:t xml:space="preserve"> здійснюватиметься через рік з дня набрання чинності цим регуляторним актом, </w:t>
      </w:r>
      <w:r w:rsidRPr="00083250">
        <w:rPr>
          <w:color w:val="auto"/>
          <w:sz w:val="28"/>
          <w:szCs w:val="28"/>
        </w:rPr>
        <w:lastRenderedPageBreak/>
        <w:t xml:space="preserve">але не пізніше двох років після набрання ним чинності. За результатами даного відстеження відбудеться порівняння показників базового та повторного відстеження. </w:t>
      </w:r>
    </w:p>
    <w:p w:rsidR="009A7038" w:rsidRPr="00083250" w:rsidRDefault="009A7038" w:rsidP="001E755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83250">
        <w:rPr>
          <w:color w:val="auto"/>
          <w:sz w:val="28"/>
          <w:szCs w:val="28"/>
        </w:rPr>
        <w:t xml:space="preserve">Періодичне відстеження результативності цього регуляторного </w:t>
      </w:r>
      <w:proofErr w:type="spellStart"/>
      <w:r w:rsidRPr="00083250">
        <w:rPr>
          <w:color w:val="auto"/>
          <w:sz w:val="28"/>
          <w:szCs w:val="28"/>
        </w:rPr>
        <w:t>акта</w:t>
      </w:r>
      <w:proofErr w:type="spellEnd"/>
      <w:r w:rsidRPr="00083250">
        <w:rPr>
          <w:color w:val="auto"/>
          <w:sz w:val="28"/>
          <w:szCs w:val="28"/>
        </w:rPr>
        <w:t xml:space="preserve"> здійснюватиметься раз на три роки, починаючи з дня виконання заходів з повторного відстеження результативності. </w:t>
      </w:r>
    </w:p>
    <w:p w:rsidR="000F4FC8" w:rsidRPr="00CB0106" w:rsidRDefault="001E7558" w:rsidP="001E75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7558"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надходження пропозицій та зауважень щодо вирішення неврегульованих або проблемних питань розглядатиметься необхідність внесення відповідних змін.</w:t>
      </w:r>
    </w:p>
    <w:sectPr w:rsidR="000F4FC8" w:rsidRPr="00CB01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13D8C"/>
    <w:multiLevelType w:val="hybridMultilevel"/>
    <w:tmpl w:val="FFFFFFFF"/>
    <w:lvl w:ilvl="0" w:tplc="B9EE6C2A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hint="default"/>
        <w:w w:val="100"/>
        <w:sz w:val="28"/>
      </w:rPr>
    </w:lvl>
    <w:lvl w:ilvl="1" w:tplc="F57C4DF6">
      <w:numFmt w:val="bullet"/>
      <w:lvlText w:val="-"/>
      <w:lvlJc w:val="left"/>
      <w:pPr>
        <w:ind w:left="302" w:hanging="288"/>
      </w:pPr>
      <w:rPr>
        <w:rFonts w:ascii="Times New Roman" w:eastAsia="Times New Roman" w:hAnsi="Times New Roman" w:hint="default"/>
        <w:w w:val="100"/>
        <w:sz w:val="28"/>
      </w:rPr>
    </w:lvl>
    <w:lvl w:ilvl="2" w:tplc="4754DCB8">
      <w:numFmt w:val="bullet"/>
      <w:lvlText w:val="•"/>
      <w:lvlJc w:val="left"/>
      <w:pPr>
        <w:ind w:left="2282" w:hanging="288"/>
      </w:pPr>
      <w:rPr>
        <w:rFonts w:hint="default"/>
      </w:rPr>
    </w:lvl>
    <w:lvl w:ilvl="3" w:tplc="344259C6">
      <w:numFmt w:val="bullet"/>
      <w:lvlText w:val="•"/>
      <w:lvlJc w:val="left"/>
      <w:pPr>
        <w:ind w:left="3265" w:hanging="288"/>
      </w:pPr>
      <w:rPr>
        <w:rFonts w:hint="default"/>
      </w:rPr>
    </w:lvl>
    <w:lvl w:ilvl="4" w:tplc="6F1615E8">
      <w:numFmt w:val="bullet"/>
      <w:lvlText w:val="•"/>
      <w:lvlJc w:val="left"/>
      <w:pPr>
        <w:ind w:left="4248" w:hanging="288"/>
      </w:pPr>
      <w:rPr>
        <w:rFonts w:hint="default"/>
      </w:rPr>
    </w:lvl>
    <w:lvl w:ilvl="5" w:tplc="AF96BA96">
      <w:numFmt w:val="bullet"/>
      <w:lvlText w:val="•"/>
      <w:lvlJc w:val="left"/>
      <w:pPr>
        <w:ind w:left="5231" w:hanging="288"/>
      </w:pPr>
      <w:rPr>
        <w:rFonts w:hint="default"/>
      </w:rPr>
    </w:lvl>
    <w:lvl w:ilvl="6" w:tplc="AD0088A6">
      <w:numFmt w:val="bullet"/>
      <w:lvlText w:val="•"/>
      <w:lvlJc w:val="left"/>
      <w:pPr>
        <w:ind w:left="6214" w:hanging="288"/>
      </w:pPr>
      <w:rPr>
        <w:rFonts w:hint="default"/>
      </w:rPr>
    </w:lvl>
    <w:lvl w:ilvl="7" w:tplc="ED6E5776">
      <w:numFmt w:val="bullet"/>
      <w:lvlText w:val="•"/>
      <w:lvlJc w:val="left"/>
      <w:pPr>
        <w:ind w:left="7197" w:hanging="288"/>
      </w:pPr>
      <w:rPr>
        <w:rFonts w:hint="default"/>
      </w:rPr>
    </w:lvl>
    <w:lvl w:ilvl="8" w:tplc="B6706B7E">
      <w:numFmt w:val="bullet"/>
      <w:lvlText w:val="•"/>
      <w:lvlJc w:val="left"/>
      <w:pPr>
        <w:ind w:left="8180" w:hanging="288"/>
      </w:pPr>
      <w:rPr>
        <w:rFonts w:hint="default"/>
      </w:rPr>
    </w:lvl>
  </w:abstractNum>
  <w:abstractNum w:abstractNumId="1" w15:restartNumberingAfterBreak="0">
    <w:nsid w:val="7C05258E"/>
    <w:multiLevelType w:val="hybridMultilevel"/>
    <w:tmpl w:val="FC503644"/>
    <w:lvl w:ilvl="0" w:tplc="C450AEE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3B7"/>
    <w:rsid w:val="00004044"/>
    <w:rsid w:val="00024976"/>
    <w:rsid w:val="0002647E"/>
    <w:rsid w:val="000355CA"/>
    <w:rsid w:val="00051630"/>
    <w:rsid w:val="00062BA1"/>
    <w:rsid w:val="000667FC"/>
    <w:rsid w:val="000745EA"/>
    <w:rsid w:val="000854FC"/>
    <w:rsid w:val="000A173B"/>
    <w:rsid w:val="000C5AFA"/>
    <w:rsid w:val="000C5CFB"/>
    <w:rsid w:val="000E6C49"/>
    <w:rsid w:val="000F4FC8"/>
    <w:rsid w:val="00113668"/>
    <w:rsid w:val="0012236A"/>
    <w:rsid w:val="00127AB3"/>
    <w:rsid w:val="00160AE5"/>
    <w:rsid w:val="0016547B"/>
    <w:rsid w:val="00166ADB"/>
    <w:rsid w:val="00174DFC"/>
    <w:rsid w:val="00191C4A"/>
    <w:rsid w:val="001C7050"/>
    <w:rsid w:val="001C7666"/>
    <w:rsid w:val="001D3842"/>
    <w:rsid w:val="001E7558"/>
    <w:rsid w:val="002071C0"/>
    <w:rsid w:val="00216455"/>
    <w:rsid w:val="002265DE"/>
    <w:rsid w:val="00261252"/>
    <w:rsid w:val="002657EC"/>
    <w:rsid w:val="0028725B"/>
    <w:rsid w:val="002C6829"/>
    <w:rsid w:val="003067E3"/>
    <w:rsid w:val="00317F84"/>
    <w:rsid w:val="0035063A"/>
    <w:rsid w:val="00355AF9"/>
    <w:rsid w:val="0035727B"/>
    <w:rsid w:val="00362697"/>
    <w:rsid w:val="003629AF"/>
    <w:rsid w:val="003732E1"/>
    <w:rsid w:val="00380008"/>
    <w:rsid w:val="00380C5D"/>
    <w:rsid w:val="003A3084"/>
    <w:rsid w:val="003A7194"/>
    <w:rsid w:val="003B159A"/>
    <w:rsid w:val="004079E7"/>
    <w:rsid w:val="00437415"/>
    <w:rsid w:val="004424F8"/>
    <w:rsid w:val="00475869"/>
    <w:rsid w:val="00487E6D"/>
    <w:rsid w:val="00495AA7"/>
    <w:rsid w:val="00496499"/>
    <w:rsid w:val="004D4808"/>
    <w:rsid w:val="004E6903"/>
    <w:rsid w:val="004F2C1A"/>
    <w:rsid w:val="004F673B"/>
    <w:rsid w:val="00505860"/>
    <w:rsid w:val="00505A86"/>
    <w:rsid w:val="00516879"/>
    <w:rsid w:val="00531EC7"/>
    <w:rsid w:val="00536B62"/>
    <w:rsid w:val="005407E8"/>
    <w:rsid w:val="005430E2"/>
    <w:rsid w:val="00557EA9"/>
    <w:rsid w:val="00563FC1"/>
    <w:rsid w:val="005A237F"/>
    <w:rsid w:val="005A78AD"/>
    <w:rsid w:val="005C34DA"/>
    <w:rsid w:val="005D6C6E"/>
    <w:rsid w:val="005E22E5"/>
    <w:rsid w:val="006075B1"/>
    <w:rsid w:val="0062674E"/>
    <w:rsid w:val="0063414F"/>
    <w:rsid w:val="006B7E80"/>
    <w:rsid w:val="006C3B3A"/>
    <w:rsid w:val="006D41D6"/>
    <w:rsid w:val="006E39B3"/>
    <w:rsid w:val="00737A39"/>
    <w:rsid w:val="00737B29"/>
    <w:rsid w:val="00752FE3"/>
    <w:rsid w:val="007643D8"/>
    <w:rsid w:val="0077709F"/>
    <w:rsid w:val="007773B7"/>
    <w:rsid w:val="007F4990"/>
    <w:rsid w:val="00804F37"/>
    <w:rsid w:val="0083637F"/>
    <w:rsid w:val="00842EB2"/>
    <w:rsid w:val="00855678"/>
    <w:rsid w:val="00884D59"/>
    <w:rsid w:val="008A6B1F"/>
    <w:rsid w:val="008E69E7"/>
    <w:rsid w:val="009173D4"/>
    <w:rsid w:val="00985DBF"/>
    <w:rsid w:val="009911D9"/>
    <w:rsid w:val="009A27B2"/>
    <w:rsid w:val="009A7038"/>
    <w:rsid w:val="009B0934"/>
    <w:rsid w:val="009D31AC"/>
    <w:rsid w:val="009F3CBA"/>
    <w:rsid w:val="009F7A5C"/>
    <w:rsid w:val="00A162C6"/>
    <w:rsid w:val="00A1774B"/>
    <w:rsid w:val="00A232A1"/>
    <w:rsid w:val="00A5430A"/>
    <w:rsid w:val="00A55907"/>
    <w:rsid w:val="00A9132C"/>
    <w:rsid w:val="00A91470"/>
    <w:rsid w:val="00A92CE8"/>
    <w:rsid w:val="00AA528C"/>
    <w:rsid w:val="00AE6279"/>
    <w:rsid w:val="00B00534"/>
    <w:rsid w:val="00B01F8C"/>
    <w:rsid w:val="00B02AAB"/>
    <w:rsid w:val="00B108CC"/>
    <w:rsid w:val="00B11674"/>
    <w:rsid w:val="00B15857"/>
    <w:rsid w:val="00B1703E"/>
    <w:rsid w:val="00B24CCE"/>
    <w:rsid w:val="00B31EBB"/>
    <w:rsid w:val="00B87963"/>
    <w:rsid w:val="00BA51F2"/>
    <w:rsid w:val="00BA7161"/>
    <w:rsid w:val="00BB04D6"/>
    <w:rsid w:val="00BC0D1D"/>
    <w:rsid w:val="00C204DC"/>
    <w:rsid w:val="00C245BC"/>
    <w:rsid w:val="00C31026"/>
    <w:rsid w:val="00C31B94"/>
    <w:rsid w:val="00C37B0B"/>
    <w:rsid w:val="00C65DFA"/>
    <w:rsid w:val="00C86EDE"/>
    <w:rsid w:val="00CB0106"/>
    <w:rsid w:val="00CB53D1"/>
    <w:rsid w:val="00CC2BAC"/>
    <w:rsid w:val="00CE2067"/>
    <w:rsid w:val="00CF11F4"/>
    <w:rsid w:val="00D14C97"/>
    <w:rsid w:val="00D241A7"/>
    <w:rsid w:val="00D24765"/>
    <w:rsid w:val="00D25E51"/>
    <w:rsid w:val="00D4441B"/>
    <w:rsid w:val="00D668E0"/>
    <w:rsid w:val="00D72469"/>
    <w:rsid w:val="00D86458"/>
    <w:rsid w:val="00D87423"/>
    <w:rsid w:val="00DD4663"/>
    <w:rsid w:val="00E23881"/>
    <w:rsid w:val="00E30383"/>
    <w:rsid w:val="00E323BC"/>
    <w:rsid w:val="00E5156C"/>
    <w:rsid w:val="00E55282"/>
    <w:rsid w:val="00E81F46"/>
    <w:rsid w:val="00EA3D40"/>
    <w:rsid w:val="00EC31FB"/>
    <w:rsid w:val="00EC5AF3"/>
    <w:rsid w:val="00EE1210"/>
    <w:rsid w:val="00EE3785"/>
    <w:rsid w:val="00EF041E"/>
    <w:rsid w:val="00EF2F81"/>
    <w:rsid w:val="00F0302D"/>
    <w:rsid w:val="00F03640"/>
    <w:rsid w:val="00F1381F"/>
    <w:rsid w:val="00F3504B"/>
    <w:rsid w:val="00F616C5"/>
    <w:rsid w:val="00F66D9B"/>
    <w:rsid w:val="00F94308"/>
    <w:rsid w:val="00FE1345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F0200"/>
  <w15:chartTrackingRefBased/>
  <w15:docId w15:val="{FC663211-39AF-4227-96F0-C00BC668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1345"/>
    <w:pPr>
      <w:widowControl w:val="0"/>
      <w:autoSpaceDE w:val="0"/>
      <w:autoSpaceDN w:val="0"/>
      <w:spacing w:after="0" w:line="240" w:lineRule="auto"/>
      <w:ind w:left="302" w:firstLine="566"/>
      <w:jc w:val="both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rsid w:val="00B00534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B0053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99"/>
    <w:rsid w:val="00B005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">
    <w:name w:val="Обычный1"/>
    <w:rsid w:val="006E39B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/>
    </w:rPr>
  </w:style>
  <w:style w:type="paragraph" w:customStyle="1" w:styleId="Default">
    <w:name w:val="Default"/>
    <w:rsid w:val="001D3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1D3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5665</TotalTime>
  <Pages>10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2024-10-24T13:48:00Z</dcterms:created>
  <dcterms:modified xsi:type="dcterms:W3CDTF">2024-10-31T11:30:00Z</dcterms:modified>
</cp:coreProperties>
</file>